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6EE15" w14:textId="710B9A88" w:rsidR="00415DBF" w:rsidRPr="00AA2045" w:rsidRDefault="00415DBF" w:rsidP="00415DBF">
      <w:pPr>
        <w:spacing w:after="20"/>
        <w:ind w:right="-7"/>
        <w:jc w:val="right"/>
        <w:rPr>
          <w:rFonts w:ascii="Arial" w:hAnsi="Arial" w:cs="Arial"/>
          <w:lang w:val="en-US"/>
        </w:rPr>
      </w:pPr>
      <w:r w:rsidRPr="00415DBF">
        <w:rPr>
          <w:rFonts w:ascii="Arial" w:hAnsi="Arial" w:cs="Arial"/>
          <w:lang w:val="en-US"/>
        </w:rPr>
        <w:t>Appendix</w:t>
      </w:r>
      <w:r w:rsidRPr="00AA2045">
        <w:rPr>
          <w:rFonts w:ascii="Arial" w:hAnsi="Arial" w:cs="Arial"/>
          <w:lang w:val="en-US"/>
        </w:rPr>
        <w:t xml:space="preserve"> </w:t>
      </w:r>
      <w:r w:rsidRPr="00415DBF">
        <w:rPr>
          <w:rFonts w:ascii="Arial" w:hAnsi="Arial" w:cs="Arial"/>
          <w:lang w:val="en-US"/>
        </w:rPr>
        <w:t>No</w:t>
      </w:r>
      <w:r w:rsidRPr="00AA2045">
        <w:rPr>
          <w:rFonts w:ascii="Arial" w:hAnsi="Arial" w:cs="Arial"/>
          <w:lang w:val="en-US"/>
        </w:rPr>
        <w:t>. 3</w:t>
      </w:r>
    </w:p>
    <w:p w14:paraId="445527D6" w14:textId="1FD50353" w:rsidR="008F2231" w:rsidRPr="00AA2045" w:rsidRDefault="00415DBF" w:rsidP="00AA2045">
      <w:pPr>
        <w:ind w:left="2962"/>
        <w:jc w:val="right"/>
        <w:rPr>
          <w:rFonts w:ascii="Arial" w:hAnsi="Arial" w:cs="Arial"/>
          <w:lang w:val="en-US"/>
        </w:rPr>
      </w:pPr>
      <w:r w:rsidRPr="00415DBF">
        <w:rPr>
          <w:rFonts w:ascii="Arial" w:hAnsi="Arial" w:cs="Arial"/>
          <w:lang w:val="en-US"/>
        </w:rPr>
        <w:t xml:space="preserve">Form of </w:t>
      </w:r>
      <w:r w:rsidR="00E36559">
        <w:rPr>
          <w:rFonts w:ascii="Arial" w:hAnsi="Arial" w:cs="Arial"/>
          <w:lang w:val="en-US"/>
        </w:rPr>
        <w:t>C</w:t>
      </w:r>
      <w:r w:rsidRPr="00415DBF">
        <w:rPr>
          <w:rFonts w:ascii="Arial" w:hAnsi="Arial" w:cs="Arial"/>
          <w:lang w:val="en-US"/>
        </w:rPr>
        <w:t xml:space="preserve">ommercial </w:t>
      </w:r>
      <w:r>
        <w:rPr>
          <w:rFonts w:ascii="Arial" w:hAnsi="Arial" w:cs="Arial"/>
          <w:lang w:val="en-US"/>
        </w:rPr>
        <w:t>offer</w:t>
      </w:r>
    </w:p>
    <w:p w14:paraId="11E616CF" w14:textId="335BFC5D" w:rsidR="008F2231" w:rsidRPr="00415DBF" w:rsidRDefault="008F2231" w:rsidP="008F2231">
      <w:pPr>
        <w:spacing w:after="20"/>
        <w:ind w:right="415"/>
        <w:jc w:val="right"/>
        <w:rPr>
          <w:rFonts w:ascii="Arial" w:hAnsi="Arial" w:cs="Arial"/>
          <w:b/>
          <w:bCs/>
          <w:lang w:val="en-US"/>
        </w:rPr>
      </w:pPr>
    </w:p>
    <w:p w14:paraId="47047847" w14:textId="70A2DF40" w:rsidR="00415DBF" w:rsidRPr="00415DBF" w:rsidRDefault="00415DBF" w:rsidP="00415DBF">
      <w:pPr>
        <w:ind w:left="2962"/>
        <w:jc w:val="right"/>
        <w:rPr>
          <w:rFonts w:ascii="Arial" w:hAnsi="Arial" w:cs="Arial"/>
          <w:b/>
          <w:lang w:val="en-US"/>
        </w:rPr>
      </w:pPr>
      <w:r w:rsidRPr="00415DBF">
        <w:rPr>
          <w:rFonts w:ascii="Arial" w:hAnsi="Arial" w:cs="Arial"/>
          <w:b/>
          <w:lang w:val="en-US"/>
        </w:rPr>
        <w:t xml:space="preserve">Batumi Oil Terminal </w:t>
      </w:r>
      <w:r w:rsidRPr="00415DBF">
        <w:rPr>
          <w:rFonts w:ascii="Arial" w:hAnsi="Arial" w:cs="Arial"/>
          <w:b/>
          <w:lang w:val="en-US"/>
        </w:rPr>
        <w:t>LLC</w:t>
      </w:r>
    </w:p>
    <w:p w14:paraId="4F268689" w14:textId="77777777" w:rsidR="008F2231" w:rsidRPr="00415DBF" w:rsidRDefault="008F2231" w:rsidP="008F2231">
      <w:pPr>
        <w:ind w:left="2962"/>
        <w:rPr>
          <w:rFonts w:ascii="Arial" w:hAnsi="Arial" w:cs="Arial"/>
          <w:lang w:val="en-US"/>
        </w:rPr>
      </w:pPr>
    </w:p>
    <w:p w14:paraId="77F7A656" w14:textId="77777777" w:rsidR="00415DBF" w:rsidRPr="00E36559" w:rsidRDefault="00415DBF" w:rsidP="00415DBF">
      <w:pPr>
        <w:ind w:left="2962"/>
        <w:rPr>
          <w:rFonts w:ascii="Arial" w:hAnsi="Arial" w:cs="Arial"/>
          <w:lang w:val="en-US"/>
        </w:rPr>
      </w:pPr>
    </w:p>
    <w:p w14:paraId="79453772" w14:textId="2A8BDC93" w:rsidR="008F2231" w:rsidRPr="00415DBF" w:rsidRDefault="00415DBF" w:rsidP="00415DBF">
      <w:pPr>
        <w:ind w:left="2962" w:hanging="2962"/>
        <w:jc w:val="center"/>
        <w:rPr>
          <w:rFonts w:ascii="Arial" w:hAnsi="Arial" w:cs="Arial"/>
          <w:b/>
          <w:lang w:val="en-US"/>
        </w:rPr>
      </w:pPr>
      <w:r w:rsidRPr="00415DBF">
        <w:rPr>
          <w:rFonts w:ascii="Arial" w:hAnsi="Arial" w:cs="Arial"/>
          <w:b/>
        </w:rPr>
        <w:t xml:space="preserve">Commercial </w:t>
      </w:r>
      <w:r>
        <w:rPr>
          <w:rFonts w:ascii="Arial" w:hAnsi="Arial" w:cs="Arial"/>
          <w:b/>
          <w:lang w:val="en-US"/>
        </w:rPr>
        <w:t>offer</w:t>
      </w:r>
    </w:p>
    <w:p w14:paraId="0736F989" w14:textId="77777777" w:rsidR="00415DBF" w:rsidRPr="00415DBF" w:rsidRDefault="00415DBF" w:rsidP="00415DBF">
      <w:pPr>
        <w:ind w:left="2962"/>
        <w:rPr>
          <w:rFonts w:ascii="Arial" w:hAnsi="Arial" w:cs="Arial"/>
          <w:b/>
        </w:rPr>
      </w:pPr>
    </w:p>
    <w:p w14:paraId="6F6D11AA" w14:textId="1F342582" w:rsidR="008F2231" w:rsidRPr="00415DBF" w:rsidRDefault="008F2231" w:rsidP="008F2231">
      <w:pPr>
        <w:rPr>
          <w:rFonts w:ascii="Arial" w:hAnsi="Arial" w:cs="Arial"/>
        </w:rPr>
      </w:pPr>
      <w:r w:rsidRPr="00415DBF">
        <w:rPr>
          <w:rFonts w:ascii="Arial" w:eastAsia="Arial Unicode MS" w:hAnsi="Arial" w:cs="Arial"/>
        </w:rPr>
        <w:t xml:space="preserve">     «___» _____________ 20___ </w:t>
      </w:r>
    </w:p>
    <w:p w14:paraId="464B8D56" w14:textId="77777777" w:rsidR="008F2231" w:rsidRPr="00415DBF" w:rsidRDefault="008F2231" w:rsidP="008F2231">
      <w:pPr>
        <w:rPr>
          <w:rFonts w:ascii="Arial" w:hAnsi="Arial" w:cs="Arial"/>
        </w:rPr>
      </w:pPr>
    </w:p>
    <w:p w14:paraId="5B79E958" w14:textId="7019EF14" w:rsidR="008F2231" w:rsidRPr="00415DBF" w:rsidRDefault="00415DBF" w:rsidP="008F2231">
      <w:pPr>
        <w:rPr>
          <w:rFonts w:ascii="Arial" w:eastAsia="Arial Unicode MS" w:hAnsi="Arial" w:cs="Arial"/>
        </w:rPr>
      </w:pPr>
      <w:r w:rsidRPr="00415DBF">
        <w:rPr>
          <w:rFonts w:ascii="Arial" w:eastAsia="Arial Unicode MS" w:hAnsi="Arial" w:cs="Arial"/>
          <w:lang w:val="en-US"/>
        </w:rPr>
        <w:t xml:space="preserve">   </w:t>
      </w:r>
      <w:r w:rsidRPr="00415DBF">
        <w:rPr>
          <w:rFonts w:ascii="Arial" w:eastAsia="Arial Unicode MS" w:hAnsi="Arial" w:cs="Arial"/>
        </w:rPr>
        <w:t>Name of the organization</w:t>
      </w:r>
      <w:r w:rsidR="008F2231" w:rsidRPr="00415DBF">
        <w:rPr>
          <w:rFonts w:ascii="Arial" w:eastAsia="Arial Unicode MS" w:hAnsi="Arial" w:cs="Arial"/>
        </w:rPr>
        <w:t xml:space="preserve"> «_______________________________________» </w:t>
      </w:r>
    </w:p>
    <w:p w14:paraId="3B9A2FE1" w14:textId="1145B52A" w:rsidR="00415DBF" w:rsidRPr="00415DBF" w:rsidRDefault="00415DBF" w:rsidP="008F2231">
      <w:pPr>
        <w:rPr>
          <w:rFonts w:ascii="Arial" w:hAnsi="Arial" w:cs="Arial"/>
          <w:lang w:val="en-US"/>
        </w:rPr>
      </w:pPr>
      <w:r w:rsidRPr="00415DBF">
        <w:rPr>
          <w:rFonts w:ascii="Arial" w:eastAsia="Arial Unicode MS" w:hAnsi="Arial" w:cs="Arial"/>
          <w:lang w:val="en-US"/>
        </w:rPr>
        <w:t xml:space="preserve"> </w:t>
      </w:r>
    </w:p>
    <w:tbl>
      <w:tblPr>
        <w:tblStyle w:val="TableNormal"/>
        <w:tblW w:w="10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8"/>
        <w:gridCol w:w="5760"/>
      </w:tblGrid>
      <w:tr w:rsidR="00415DBF" w:rsidRPr="00C1184B" w14:paraId="06712F9E" w14:textId="77777777" w:rsidTr="00FE6EA5">
        <w:trPr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AB49" w14:textId="1953A632" w:rsidR="00415DBF" w:rsidRPr="00C1184B" w:rsidRDefault="00415DBF" w:rsidP="00E36559">
            <w:pPr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lang w:val="en-US"/>
              </w:rPr>
              <w:t>Name of goods (works, services)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CF2F2" w14:textId="77777777" w:rsidR="00415DBF" w:rsidRPr="00C1184B" w:rsidRDefault="00415DBF" w:rsidP="00415DBF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15DBF" w:rsidRPr="00C1184B" w14:paraId="7D614021" w14:textId="77777777" w:rsidTr="00FE6EA5">
        <w:trPr>
          <w:trHeight w:val="6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840F" w14:textId="460EDDD3" w:rsidR="00415DBF" w:rsidRPr="00C1184B" w:rsidRDefault="00415DBF" w:rsidP="00AA2045">
            <w:pPr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lang w:val="en-US"/>
              </w:rPr>
              <w:t>T</w:t>
            </w:r>
            <w:r w:rsidR="00AA2045" w:rsidRPr="00AA2045">
              <w:rPr>
                <w:rFonts w:ascii="Arial" w:hAnsi="Arial" w:cs="Arial"/>
                <w:lang w:val="en-US"/>
              </w:rPr>
              <w:t>erms</w:t>
            </w:r>
            <w:r w:rsidRPr="00C1184B">
              <w:rPr>
                <w:rFonts w:ascii="Arial" w:hAnsi="Arial" w:cs="Arial"/>
                <w:lang w:val="en-US"/>
              </w:rPr>
              <w:t xml:space="preserve"> of d</w:t>
            </w:r>
            <w:r w:rsidRPr="00C1184B">
              <w:rPr>
                <w:rFonts w:ascii="Arial" w:hAnsi="Arial" w:cs="Arial"/>
                <w:lang w:val="en-US"/>
              </w:rPr>
              <w:t xml:space="preserve">elivery, execution of works or services, </w:t>
            </w:r>
            <w:r w:rsidR="00AA2045">
              <w:rPr>
                <w:rFonts w:ascii="Arial" w:hAnsi="Arial" w:cs="Arial"/>
                <w:lang w:val="en-US"/>
              </w:rPr>
              <w:t xml:space="preserve">in </w:t>
            </w:r>
            <w:r w:rsidRPr="00C1184B">
              <w:rPr>
                <w:rFonts w:ascii="Arial" w:hAnsi="Arial" w:cs="Arial"/>
                <w:lang w:val="en-US"/>
              </w:rPr>
              <w:t>calendar days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0E1E" w14:textId="77777777" w:rsidR="00415DBF" w:rsidRPr="00C1184B" w:rsidRDefault="00415DBF" w:rsidP="00415DBF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15DBF" w:rsidRPr="00C1184B" w14:paraId="05F42F2D" w14:textId="77777777" w:rsidTr="00FE6EA5">
        <w:trPr>
          <w:trHeight w:val="21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74" w:type="dxa"/>
            </w:tcMar>
          </w:tcPr>
          <w:p w14:paraId="16E62AC7" w14:textId="39AD5794" w:rsidR="00415DBF" w:rsidRPr="00C1184B" w:rsidRDefault="00415DBF" w:rsidP="00E36559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lang w:val="en-US"/>
              </w:rPr>
              <w:t xml:space="preserve">Cost of goods (works, services) in </w:t>
            </w:r>
            <w:proofErr w:type="spellStart"/>
            <w:r w:rsidRPr="00C1184B">
              <w:rPr>
                <w:rFonts w:ascii="Arial" w:hAnsi="Arial" w:cs="Arial"/>
                <w:lang w:val="en-US"/>
              </w:rPr>
              <w:t>Lari</w:t>
            </w:r>
            <w:proofErr w:type="spellEnd"/>
            <w:r w:rsidRPr="00C1184B">
              <w:rPr>
                <w:rFonts w:ascii="Arial" w:hAnsi="Arial" w:cs="Arial"/>
                <w:lang w:val="en-US"/>
              </w:rPr>
              <w:t xml:space="preserve"> for residents of Georgia, (in US dollars/euro (for non-residents of Georgia) including VAT/excluding VAT, taking into account transportation costs, customs clearance, etc.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C047" w14:textId="77777777" w:rsidR="00415DBF" w:rsidRPr="00C1184B" w:rsidRDefault="00415DBF" w:rsidP="00415DBF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15DBF" w:rsidRPr="00C1184B" w14:paraId="2C1688A2" w14:textId="77777777" w:rsidTr="00FE6EA5">
        <w:trPr>
          <w:trHeight w:val="6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7A7D" w14:textId="51733190" w:rsidR="00415DBF" w:rsidRPr="00C1184B" w:rsidRDefault="00415DBF" w:rsidP="00E36559">
            <w:pPr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lang w:val="en-US"/>
              </w:rPr>
              <w:t>Availability of discounts and conditions for receiving them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B62C" w14:textId="77777777" w:rsidR="00415DBF" w:rsidRPr="00C1184B" w:rsidRDefault="00415DBF" w:rsidP="00415DBF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15DBF" w:rsidRPr="00C1184B" w14:paraId="0545CF56" w14:textId="77777777" w:rsidTr="00FE6EA5">
        <w:trPr>
          <w:trHeight w:val="6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6FBD" w14:textId="219DEC4C" w:rsidR="00415DBF" w:rsidRPr="00C1184B" w:rsidRDefault="00415DBF" w:rsidP="00E36559">
            <w:pPr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lang w:val="en-US"/>
              </w:rPr>
              <w:t>Terms of delivery of goods, execution of works and provision of services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8B0A" w14:textId="77777777" w:rsidR="00415DBF" w:rsidRPr="00C1184B" w:rsidRDefault="00415DBF" w:rsidP="00415DBF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15DBF" w:rsidRPr="00C1184B" w14:paraId="036C1578" w14:textId="77777777" w:rsidTr="00FE6EA5">
        <w:trPr>
          <w:trHeight w:val="964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A4D4" w14:textId="77777777" w:rsidR="00C1184B" w:rsidRPr="00C1184B" w:rsidRDefault="00415DBF" w:rsidP="00E36559">
            <w:pPr>
              <w:rPr>
                <w:rFonts w:ascii="Arial" w:hAnsi="Arial" w:cs="Arial"/>
                <w:lang w:val="en-US"/>
              </w:rPr>
            </w:pPr>
            <w:r w:rsidRPr="00C1184B">
              <w:rPr>
                <w:rFonts w:ascii="Arial" w:hAnsi="Arial" w:cs="Arial"/>
                <w:lang w:val="en-US"/>
              </w:rPr>
              <w:t>Payment terms</w:t>
            </w:r>
          </w:p>
          <w:p w14:paraId="5C356237" w14:textId="4314DBA2" w:rsidR="00415DBF" w:rsidRPr="00C1184B" w:rsidRDefault="00C1184B" w:rsidP="00E36559">
            <w:pPr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lang w:val="en-US"/>
              </w:rPr>
              <w:t>(prepayment, advance payment, upon delivery, execution of works/services)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5C53B" w14:textId="77777777" w:rsidR="00415DBF" w:rsidRPr="00C1184B" w:rsidRDefault="00415DBF" w:rsidP="00415DBF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15DBF" w:rsidRPr="00C1184B" w14:paraId="7A697D2F" w14:textId="77777777" w:rsidTr="00FE6EA5">
        <w:trPr>
          <w:trHeight w:val="66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311C6" w14:textId="77777777" w:rsidR="00C1184B" w:rsidRPr="00C1184B" w:rsidRDefault="00C1184B" w:rsidP="00E36559">
            <w:pPr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sz w:val="22"/>
                <w:lang w:val="en-US"/>
              </w:rPr>
              <w:t xml:space="preserve">Warranty conditions  </w:t>
            </w:r>
          </w:p>
          <w:p w14:paraId="2A80E938" w14:textId="0249EF7D" w:rsidR="00415DBF" w:rsidRPr="00C1184B" w:rsidRDefault="00C1184B" w:rsidP="00E36559">
            <w:pPr>
              <w:rPr>
                <w:rFonts w:ascii="Arial" w:hAnsi="Arial" w:cs="Arial"/>
                <w:sz w:val="22"/>
                <w:lang w:val="en-US"/>
              </w:rPr>
            </w:pPr>
            <w:r w:rsidRPr="00C1184B">
              <w:rPr>
                <w:rFonts w:ascii="Arial" w:hAnsi="Arial" w:cs="Arial"/>
                <w:sz w:val="22"/>
                <w:lang w:val="en-US"/>
              </w:rPr>
              <w:t>(term, service</w:t>
            </w:r>
            <w:r>
              <w:rPr>
                <w:rFonts w:ascii="Arial" w:hAnsi="Arial" w:cs="Arial"/>
                <w:sz w:val="22"/>
                <w:lang w:val="en-US"/>
              </w:rPr>
              <w:t xml:space="preserve"> procedure</w:t>
            </w:r>
            <w:r w:rsidRPr="00C1184B">
              <w:rPr>
                <w:rFonts w:ascii="Arial" w:hAnsi="Arial" w:cs="Arial"/>
                <w:sz w:val="22"/>
                <w:lang w:val="en-US"/>
              </w:rPr>
              <w:t>)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DDB7" w14:textId="77777777" w:rsidR="00415DBF" w:rsidRPr="00C1184B" w:rsidRDefault="00415DBF" w:rsidP="00415DBF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15DBF" w:rsidRPr="00C1184B" w14:paraId="0CA74723" w14:textId="77777777" w:rsidTr="00FE6EA5">
        <w:trPr>
          <w:trHeight w:val="300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46DC2" w14:textId="4B8145AB" w:rsidR="00415DBF" w:rsidRPr="00C1184B" w:rsidRDefault="00C1184B" w:rsidP="00E36559">
            <w:pPr>
              <w:rPr>
                <w:rFonts w:ascii="Arial" w:hAnsi="Arial" w:cs="Arial"/>
                <w:sz w:val="22"/>
              </w:rPr>
            </w:pPr>
            <w:r w:rsidRPr="00C1184B">
              <w:rPr>
                <w:rFonts w:ascii="Arial" w:hAnsi="Arial" w:cs="Arial"/>
              </w:rPr>
              <w:t>Additional conditions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384B8" w14:textId="77777777" w:rsidR="00415DBF" w:rsidRPr="00C1184B" w:rsidRDefault="00415DBF" w:rsidP="00415DBF">
            <w:pPr>
              <w:rPr>
                <w:rFonts w:ascii="Arial" w:hAnsi="Arial" w:cs="Arial"/>
                <w:sz w:val="22"/>
              </w:rPr>
            </w:pPr>
          </w:p>
        </w:tc>
      </w:tr>
    </w:tbl>
    <w:p w14:paraId="0860B75A" w14:textId="77777777" w:rsidR="008F2231" w:rsidRPr="00415DBF" w:rsidRDefault="008F2231" w:rsidP="008F2231">
      <w:pPr>
        <w:widowControl w:val="0"/>
        <w:rPr>
          <w:rFonts w:ascii="Arial" w:hAnsi="Arial" w:cs="Arial"/>
        </w:rPr>
      </w:pPr>
    </w:p>
    <w:p w14:paraId="1401A9BB" w14:textId="77777777" w:rsidR="00E36559" w:rsidRPr="00E36559" w:rsidRDefault="00E36559" w:rsidP="00B65E44">
      <w:pPr>
        <w:rPr>
          <w:rFonts w:ascii="Arial" w:hAnsi="Arial" w:cs="Arial"/>
          <w:sz w:val="22"/>
          <w:lang w:val="en-US"/>
        </w:rPr>
      </w:pPr>
      <w:r w:rsidRPr="00E36559">
        <w:rPr>
          <w:rFonts w:ascii="Arial" w:hAnsi="Arial" w:cs="Arial"/>
          <w:sz w:val="22"/>
          <w:lang w:val="en-US"/>
        </w:rPr>
        <w:t>1. This offer is valid until ____________________ 20__.</w:t>
      </w:r>
    </w:p>
    <w:p w14:paraId="1ED934E4" w14:textId="0B5DDFB1" w:rsidR="00E36559" w:rsidRDefault="00E36559" w:rsidP="00B65E44">
      <w:pPr>
        <w:rPr>
          <w:rFonts w:ascii="Arial" w:hAnsi="Arial" w:cs="Arial"/>
          <w:sz w:val="22"/>
          <w:lang w:val="en-US"/>
        </w:rPr>
      </w:pPr>
      <w:r w:rsidRPr="00E36559">
        <w:rPr>
          <w:rFonts w:ascii="Arial" w:hAnsi="Arial" w:cs="Arial"/>
          <w:sz w:val="22"/>
          <w:lang w:val="en-US"/>
        </w:rPr>
        <w:t xml:space="preserve">2. This offer </w:t>
      </w:r>
      <w:proofErr w:type="gramStart"/>
      <w:r w:rsidRPr="00E36559">
        <w:rPr>
          <w:rFonts w:ascii="Arial" w:hAnsi="Arial" w:cs="Arial"/>
          <w:sz w:val="22"/>
          <w:lang w:val="en-US"/>
        </w:rPr>
        <w:t>cannot be revoked</w:t>
      </w:r>
      <w:proofErr w:type="gramEnd"/>
      <w:r w:rsidRPr="00E36559">
        <w:rPr>
          <w:rFonts w:ascii="Arial" w:hAnsi="Arial" w:cs="Arial"/>
          <w:sz w:val="22"/>
          <w:lang w:val="en-US"/>
        </w:rPr>
        <w:t xml:space="preserve"> and is an irrevocable offer.</w:t>
      </w:r>
    </w:p>
    <w:p w14:paraId="2B5B36C9" w14:textId="77777777" w:rsidR="00B65E44" w:rsidRPr="00E36559" w:rsidRDefault="00B65E44" w:rsidP="00B65E44">
      <w:pPr>
        <w:rPr>
          <w:rFonts w:ascii="Arial" w:hAnsi="Arial" w:cs="Arial"/>
          <w:sz w:val="22"/>
          <w:lang w:val="en-US"/>
        </w:rPr>
      </w:pPr>
    </w:p>
    <w:p w14:paraId="623E6854" w14:textId="0DCECD06" w:rsidR="00E36559" w:rsidRPr="00E36559" w:rsidRDefault="00E36559" w:rsidP="00E36559">
      <w:pPr>
        <w:spacing w:after="322"/>
        <w:rPr>
          <w:rFonts w:ascii="Arial" w:hAnsi="Arial" w:cs="Arial"/>
          <w:sz w:val="22"/>
          <w:lang w:val="en-US"/>
        </w:rPr>
      </w:pPr>
      <w:r w:rsidRPr="00E36559">
        <w:rPr>
          <w:rFonts w:ascii="Arial" w:hAnsi="Arial" w:cs="Arial"/>
          <w:sz w:val="22"/>
          <w:lang w:val="en-US"/>
        </w:rPr>
        <w:t>Appendix to the commercial offer on _____ sheets</w:t>
      </w:r>
      <w:bookmarkStart w:id="0" w:name="_GoBack"/>
      <w:bookmarkEnd w:id="0"/>
      <w:r w:rsidRPr="00E36559">
        <w:rPr>
          <w:rFonts w:ascii="Arial" w:hAnsi="Arial" w:cs="Arial"/>
          <w:sz w:val="22"/>
          <w:lang w:val="en-US"/>
        </w:rPr>
        <w:t>.</w:t>
      </w:r>
    </w:p>
    <w:p w14:paraId="116AA2C0" w14:textId="132FDD77" w:rsidR="00CE459A" w:rsidRPr="00642C6A" w:rsidRDefault="00B65E44" w:rsidP="00415DBF">
      <w:pPr>
        <w:ind w:firstLine="397"/>
        <w:jc w:val="both"/>
        <w:rPr>
          <w:rFonts w:ascii="Arial" w:hAnsi="Arial" w:cs="Arial"/>
          <w:sz w:val="20"/>
          <w:lang w:val="en-US"/>
        </w:rPr>
      </w:pPr>
      <w:r w:rsidRPr="00CE459A">
        <w:rPr>
          <w:rFonts w:ascii="Arial" w:hAnsi="Arial" w:cs="Arial"/>
          <w:sz w:val="20"/>
          <w:lang w:val="en-US"/>
        </w:rPr>
        <w:t xml:space="preserve"> </w:t>
      </w:r>
      <w:r w:rsidR="00CE459A" w:rsidRPr="00CE459A">
        <w:rPr>
          <w:rFonts w:ascii="Arial" w:hAnsi="Arial" w:cs="Arial"/>
          <w:sz w:val="20"/>
          <w:lang w:val="en-US"/>
        </w:rPr>
        <w:t xml:space="preserve">(a copy of the certificate of state registration (re-registration) of the potential supplier; a copy of the extract from the </w:t>
      </w:r>
      <w:r w:rsidR="00642C6A" w:rsidRPr="00642C6A">
        <w:rPr>
          <w:rFonts w:ascii="Arial" w:hAnsi="Arial" w:cs="Arial"/>
          <w:sz w:val="20"/>
          <w:lang w:val="en-US"/>
        </w:rPr>
        <w:t>register of entrepreneurs</w:t>
      </w:r>
      <w:r w:rsidR="00CE459A" w:rsidRPr="00CE459A">
        <w:rPr>
          <w:rFonts w:ascii="Arial" w:hAnsi="Arial" w:cs="Arial"/>
          <w:sz w:val="20"/>
          <w:lang w:val="en-US"/>
        </w:rPr>
        <w:t>; a copy of the license (if the procurement conditions provide for activities that are subject to mandatory licensing); technical specifications of the supplied goods/works/services signed by the potential supplier, technical specifications, estimates).</w:t>
      </w:r>
      <w:r w:rsidR="00642C6A" w:rsidRPr="00642C6A">
        <w:rPr>
          <w:rFonts w:ascii="Arial" w:hAnsi="Arial" w:cs="Arial"/>
          <w:sz w:val="20"/>
          <w:lang w:val="en-US"/>
        </w:rPr>
        <w:t xml:space="preserve"> </w:t>
      </w:r>
    </w:p>
    <w:sectPr w:rsidR="00CE459A" w:rsidRPr="00642C6A" w:rsidSect="00231149">
      <w:headerReference w:type="default" r:id="rId7"/>
      <w:footerReference w:type="default" r:id="rId8"/>
      <w:headerReference w:type="first" r:id="rId9"/>
      <w:pgSz w:w="11900" w:h="16840"/>
      <w:pgMar w:top="1134" w:right="850" w:bottom="993" w:left="1276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C813C" w14:textId="77777777" w:rsidR="00403864" w:rsidRDefault="00403864">
      <w:r>
        <w:separator/>
      </w:r>
    </w:p>
  </w:endnote>
  <w:endnote w:type="continuationSeparator" w:id="0">
    <w:p w14:paraId="1C7BFCE6" w14:textId="77777777" w:rsidR="00403864" w:rsidRDefault="0040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93DD9" w14:textId="7AC04858" w:rsidR="00047673" w:rsidRDefault="008F2231">
    <w:pPr>
      <w:pStyle w:val="a3"/>
      <w:jc w:val="right"/>
    </w:pPr>
    <w:r>
      <w:fldChar w:fldCharType="begin"/>
    </w:r>
    <w:r>
      <w:instrText xml:space="preserve"> PAGE </w:instrText>
    </w:r>
    <w:r>
      <w:fldChar w:fldCharType="separate"/>
    </w:r>
    <w:r w:rsidR="00B65E4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35B1" w14:textId="77777777" w:rsidR="00403864" w:rsidRDefault="00403864">
      <w:r>
        <w:separator/>
      </w:r>
    </w:p>
  </w:footnote>
  <w:footnote w:type="continuationSeparator" w:id="0">
    <w:p w14:paraId="10ED5C9F" w14:textId="77777777" w:rsidR="00403864" w:rsidRDefault="00403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26" w:type="dxa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1277"/>
      <w:gridCol w:w="2516"/>
      <w:gridCol w:w="6414"/>
    </w:tblGrid>
    <w:tr w:rsidR="00477090" w:rsidRPr="00290692" w14:paraId="7CB07D5A" w14:textId="77777777" w:rsidTr="00F65265">
      <w:trPr>
        <w:trHeight w:val="142"/>
      </w:trPr>
      <w:tc>
        <w:tcPr>
          <w:tcW w:w="1277" w:type="dxa"/>
        </w:tcPr>
        <w:p w14:paraId="6F971072" w14:textId="77777777" w:rsidR="00477090" w:rsidRPr="00290692" w:rsidRDefault="008F2231" w:rsidP="00477090">
          <w:pPr>
            <w:pStyle w:val="a5"/>
            <w:rPr>
              <w:b/>
            </w:rPr>
          </w:pPr>
          <w:r w:rsidRPr="0029069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2AABC0B4" wp14:editId="1A0C7A5B">
                <wp:simplePos x="0" y="0"/>
                <wp:positionH relativeFrom="margin">
                  <wp:posOffset>20955</wp:posOffset>
                </wp:positionH>
                <wp:positionV relativeFrom="margin">
                  <wp:posOffset>-93345</wp:posOffset>
                </wp:positionV>
                <wp:extent cx="660190" cy="891624"/>
                <wp:effectExtent l="0" t="0" r="6985" b="3810"/>
                <wp:wrapNone/>
                <wp:docPr id="1" name="Рисунок 1" descr="C:\Users\danilovaa\Desktop\logo\Final BOT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ilovaa\Desktop\logo\Final BOT-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54" t="2525" r="4282" b="1"/>
                        <a:stretch/>
                      </pic:blipFill>
                      <pic:spPr bwMode="auto">
                        <a:xfrm>
                          <a:off x="0" y="0"/>
                          <a:ext cx="660190" cy="891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gridSpan w:val="2"/>
        </w:tcPr>
        <w:p w14:paraId="115ECB78" w14:textId="77777777" w:rsidR="00477090" w:rsidRPr="00290692" w:rsidRDefault="008F2231" w:rsidP="00477090">
          <w:pPr>
            <w:pStyle w:val="a5"/>
            <w:rPr>
              <w:b/>
              <w:sz w:val="20"/>
              <w:szCs w:val="20"/>
              <w:lang w:val="en-US"/>
            </w:rPr>
          </w:pPr>
          <w:r w:rsidRPr="00290692">
            <w:rPr>
              <w:b/>
              <w:sz w:val="20"/>
              <w:szCs w:val="20"/>
            </w:rPr>
            <w:t>ООО «Батумский нефтяной терминал»</w:t>
          </w:r>
        </w:p>
      </w:tc>
    </w:tr>
    <w:tr w:rsidR="00477090" w:rsidRPr="00290692" w14:paraId="4D491B0F" w14:textId="77777777" w:rsidTr="00F65265">
      <w:tc>
        <w:tcPr>
          <w:tcW w:w="1277" w:type="dxa"/>
        </w:tcPr>
        <w:p w14:paraId="19C5DFD5" w14:textId="77777777" w:rsidR="00477090" w:rsidRPr="00290692" w:rsidRDefault="00403864" w:rsidP="00477090">
          <w:pPr>
            <w:pStyle w:val="a5"/>
            <w:rPr>
              <w:b/>
              <w:bCs/>
            </w:rPr>
          </w:pPr>
        </w:p>
      </w:tc>
      <w:tc>
        <w:tcPr>
          <w:tcW w:w="8930" w:type="dxa"/>
          <w:gridSpan w:val="2"/>
        </w:tcPr>
        <w:p w14:paraId="5728A4DA" w14:textId="77777777" w:rsidR="00477090" w:rsidRPr="00290692" w:rsidRDefault="008F2231" w:rsidP="00477090">
          <w:pPr>
            <w:pStyle w:val="a5"/>
            <w:rPr>
              <w:b/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 xml:space="preserve">Правила управления закупочной деятельностью </w:t>
          </w:r>
        </w:p>
      </w:tc>
    </w:tr>
    <w:tr w:rsidR="00477090" w:rsidRPr="00290692" w14:paraId="52AB1515" w14:textId="77777777" w:rsidTr="00F65265">
      <w:tc>
        <w:tcPr>
          <w:tcW w:w="1277" w:type="dxa"/>
          <w:tcBorders>
            <w:bottom w:val="nil"/>
          </w:tcBorders>
        </w:tcPr>
        <w:p w14:paraId="089FDC74" w14:textId="77777777" w:rsidR="00477090" w:rsidRPr="00290692" w:rsidRDefault="00403864" w:rsidP="00477090">
          <w:pPr>
            <w:pStyle w:val="a5"/>
          </w:pPr>
        </w:p>
      </w:tc>
      <w:tc>
        <w:tcPr>
          <w:tcW w:w="2516" w:type="dxa"/>
          <w:tcBorders>
            <w:bottom w:val="nil"/>
          </w:tcBorders>
        </w:tcPr>
        <w:p w14:paraId="77D904FC" w14:textId="77777777" w:rsidR="00477090" w:rsidRPr="00290692" w:rsidRDefault="00403864" w:rsidP="00477090">
          <w:pPr>
            <w:pStyle w:val="a5"/>
            <w:rPr>
              <w:sz w:val="20"/>
              <w:szCs w:val="20"/>
            </w:rPr>
          </w:pPr>
        </w:p>
      </w:tc>
      <w:tc>
        <w:tcPr>
          <w:tcW w:w="6414" w:type="dxa"/>
          <w:tcBorders>
            <w:bottom w:val="nil"/>
          </w:tcBorders>
        </w:tcPr>
        <w:p w14:paraId="5BA13640" w14:textId="77777777" w:rsidR="00477090" w:rsidRPr="00290692" w:rsidRDefault="00403864" w:rsidP="00477090">
          <w:pPr>
            <w:pStyle w:val="a5"/>
            <w:rPr>
              <w:sz w:val="20"/>
              <w:szCs w:val="20"/>
            </w:rPr>
          </w:pPr>
        </w:p>
      </w:tc>
    </w:tr>
    <w:tr w:rsidR="00477090" w:rsidRPr="00290692" w14:paraId="231C8F46" w14:textId="77777777" w:rsidTr="00F65265">
      <w:tc>
        <w:tcPr>
          <w:tcW w:w="1277" w:type="dxa"/>
          <w:tcBorders>
            <w:bottom w:val="double" w:sz="6" w:space="0" w:color="auto"/>
          </w:tcBorders>
        </w:tcPr>
        <w:p w14:paraId="0854ACAF" w14:textId="77777777" w:rsidR="00477090" w:rsidRPr="00290692" w:rsidRDefault="00403864" w:rsidP="00477090">
          <w:pPr>
            <w:pStyle w:val="a5"/>
          </w:pPr>
        </w:p>
      </w:tc>
      <w:tc>
        <w:tcPr>
          <w:tcW w:w="8930" w:type="dxa"/>
          <w:gridSpan w:val="2"/>
          <w:tcBorders>
            <w:bottom w:val="double" w:sz="6" w:space="0" w:color="auto"/>
          </w:tcBorders>
        </w:tcPr>
        <w:p w14:paraId="33717830" w14:textId="77777777" w:rsidR="00477090" w:rsidRPr="00290692" w:rsidRDefault="008F2231" w:rsidP="00477090">
          <w:pPr>
            <w:pStyle w:val="a5"/>
            <w:rPr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>Документ</w:t>
          </w:r>
          <w:r w:rsidRPr="00290692">
            <w:rPr>
              <w:b/>
              <w:sz w:val="20"/>
              <w:szCs w:val="20"/>
              <w:lang w:val="ka-GE"/>
            </w:rPr>
            <w:t xml:space="preserve"> </w:t>
          </w:r>
          <w:r w:rsidRPr="00290692">
            <w:rPr>
              <w:b/>
              <w:sz w:val="20"/>
              <w:szCs w:val="20"/>
            </w:rPr>
            <w:t>№: BOT-IMS2-</w:t>
          </w:r>
          <w:r w:rsidRPr="00290692">
            <w:rPr>
              <w:b/>
              <w:sz w:val="20"/>
              <w:szCs w:val="20"/>
              <w:lang w:val="en-US"/>
            </w:rPr>
            <w:t>A</w:t>
          </w:r>
          <w:r w:rsidRPr="00290692">
            <w:rPr>
              <w:b/>
              <w:sz w:val="20"/>
              <w:szCs w:val="20"/>
            </w:rPr>
            <w:t xml:space="preserve">02-038 | В силе с: </w:t>
          </w:r>
          <w:r>
            <w:rPr>
              <w:b/>
              <w:sz w:val="20"/>
              <w:szCs w:val="20"/>
            </w:rPr>
            <w:t>«__»________ 2025 года</w:t>
          </w:r>
          <w:r w:rsidRPr="00290692">
            <w:rPr>
              <w:b/>
              <w:sz w:val="20"/>
              <w:szCs w:val="20"/>
            </w:rPr>
            <w:t xml:space="preserve">| Ревизия: 1 | </w:t>
          </w:r>
        </w:p>
      </w:tc>
    </w:tr>
  </w:tbl>
  <w:p w14:paraId="19B12EFF" w14:textId="77777777" w:rsidR="00477090" w:rsidRPr="00477090" w:rsidRDefault="00403864" w:rsidP="004770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426" w:type="dxa"/>
      <w:tblBorders>
        <w:bottom w:val="double" w:sz="12" w:space="0" w:color="auto"/>
      </w:tblBorders>
      <w:tblLook w:val="04A0" w:firstRow="1" w:lastRow="0" w:firstColumn="1" w:lastColumn="0" w:noHBand="0" w:noVBand="1"/>
    </w:tblPr>
    <w:tblGrid>
      <w:gridCol w:w="1277"/>
      <w:gridCol w:w="2516"/>
      <w:gridCol w:w="6414"/>
    </w:tblGrid>
    <w:tr w:rsidR="00290692" w:rsidRPr="00290692" w14:paraId="4AD320C3" w14:textId="77777777" w:rsidTr="00290692">
      <w:trPr>
        <w:trHeight w:val="142"/>
      </w:trPr>
      <w:tc>
        <w:tcPr>
          <w:tcW w:w="1277" w:type="dxa"/>
        </w:tcPr>
        <w:p w14:paraId="656179B7" w14:textId="77777777" w:rsidR="00290692" w:rsidRPr="00290692" w:rsidRDefault="008F2231" w:rsidP="00290692">
          <w:pPr>
            <w:pStyle w:val="a5"/>
            <w:rPr>
              <w:b/>
            </w:rPr>
          </w:pPr>
          <w:r w:rsidRPr="0029069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BBEBB0A" wp14:editId="0F1A6180">
                <wp:simplePos x="0" y="0"/>
                <wp:positionH relativeFrom="margin">
                  <wp:posOffset>20955</wp:posOffset>
                </wp:positionH>
                <wp:positionV relativeFrom="margin">
                  <wp:posOffset>-93345</wp:posOffset>
                </wp:positionV>
                <wp:extent cx="660190" cy="891624"/>
                <wp:effectExtent l="0" t="0" r="6985" b="3810"/>
                <wp:wrapNone/>
                <wp:docPr id="7" name="Рисунок 7" descr="C:\Users\danilovaa\Desktop\logo\Final BOT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anilovaa\Desktop\logo\Final BOT-2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54" t="2525" r="4282" b="1"/>
                        <a:stretch/>
                      </pic:blipFill>
                      <pic:spPr bwMode="auto">
                        <a:xfrm>
                          <a:off x="0" y="0"/>
                          <a:ext cx="660190" cy="891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gridSpan w:val="2"/>
        </w:tcPr>
        <w:p w14:paraId="678740F0" w14:textId="77777777" w:rsidR="00290692" w:rsidRPr="00290692" w:rsidRDefault="008F2231" w:rsidP="00290692">
          <w:pPr>
            <w:pStyle w:val="a5"/>
            <w:rPr>
              <w:b/>
              <w:sz w:val="20"/>
              <w:szCs w:val="20"/>
              <w:lang w:val="en-US"/>
            </w:rPr>
          </w:pPr>
          <w:r w:rsidRPr="00290692">
            <w:rPr>
              <w:b/>
              <w:sz w:val="20"/>
              <w:szCs w:val="20"/>
            </w:rPr>
            <w:t>ООО «Батумский нефтяной терминал»</w:t>
          </w:r>
        </w:p>
      </w:tc>
    </w:tr>
    <w:tr w:rsidR="00290692" w:rsidRPr="00290692" w14:paraId="42F8D351" w14:textId="77777777" w:rsidTr="00290692">
      <w:tc>
        <w:tcPr>
          <w:tcW w:w="1277" w:type="dxa"/>
        </w:tcPr>
        <w:p w14:paraId="209CB00F" w14:textId="77777777" w:rsidR="00290692" w:rsidRPr="00290692" w:rsidRDefault="00403864" w:rsidP="00290692">
          <w:pPr>
            <w:pStyle w:val="a5"/>
            <w:rPr>
              <w:b/>
              <w:bCs/>
            </w:rPr>
          </w:pPr>
        </w:p>
      </w:tc>
      <w:tc>
        <w:tcPr>
          <w:tcW w:w="8930" w:type="dxa"/>
          <w:gridSpan w:val="2"/>
        </w:tcPr>
        <w:p w14:paraId="361AF369" w14:textId="77777777" w:rsidR="00290692" w:rsidRPr="00290692" w:rsidRDefault="008F2231" w:rsidP="00290692">
          <w:pPr>
            <w:pStyle w:val="a5"/>
            <w:rPr>
              <w:b/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 xml:space="preserve">Правила управления закупочной деятельностью </w:t>
          </w:r>
        </w:p>
      </w:tc>
    </w:tr>
    <w:tr w:rsidR="00290692" w:rsidRPr="00290692" w14:paraId="54DD95D5" w14:textId="77777777" w:rsidTr="00290692">
      <w:tc>
        <w:tcPr>
          <w:tcW w:w="1277" w:type="dxa"/>
          <w:tcBorders>
            <w:bottom w:val="nil"/>
          </w:tcBorders>
        </w:tcPr>
        <w:p w14:paraId="5ECFB1E6" w14:textId="77777777" w:rsidR="00290692" w:rsidRPr="00290692" w:rsidRDefault="00403864" w:rsidP="00290692">
          <w:pPr>
            <w:pStyle w:val="a5"/>
          </w:pPr>
        </w:p>
      </w:tc>
      <w:tc>
        <w:tcPr>
          <w:tcW w:w="2516" w:type="dxa"/>
          <w:tcBorders>
            <w:bottom w:val="nil"/>
          </w:tcBorders>
        </w:tcPr>
        <w:p w14:paraId="60E8BED6" w14:textId="77777777" w:rsidR="00290692" w:rsidRPr="00290692" w:rsidRDefault="00403864" w:rsidP="00290692">
          <w:pPr>
            <w:pStyle w:val="a5"/>
            <w:rPr>
              <w:sz w:val="20"/>
              <w:szCs w:val="20"/>
            </w:rPr>
          </w:pPr>
        </w:p>
      </w:tc>
      <w:tc>
        <w:tcPr>
          <w:tcW w:w="6414" w:type="dxa"/>
          <w:tcBorders>
            <w:bottom w:val="nil"/>
          </w:tcBorders>
        </w:tcPr>
        <w:p w14:paraId="5BEE025D" w14:textId="77777777" w:rsidR="00290692" w:rsidRPr="00290692" w:rsidRDefault="00403864" w:rsidP="00290692">
          <w:pPr>
            <w:pStyle w:val="a5"/>
            <w:rPr>
              <w:sz w:val="20"/>
              <w:szCs w:val="20"/>
            </w:rPr>
          </w:pPr>
        </w:p>
      </w:tc>
    </w:tr>
    <w:tr w:rsidR="00290692" w:rsidRPr="00290692" w14:paraId="2BA5EF00" w14:textId="77777777" w:rsidTr="00290692">
      <w:tc>
        <w:tcPr>
          <w:tcW w:w="1277" w:type="dxa"/>
          <w:tcBorders>
            <w:bottom w:val="double" w:sz="6" w:space="0" w:color="auto"/>
          </w:tcBorders>
        </w:tcPr>
        <w:p w14:paraId="53C9E35F" w14:textId="77777777" w:rsidR="00290692" w:rsidRPr="00290692" w:rsidRDefault="00403864" w:rsidP="00290692">
          <w:pPr>
            <w:pStyle w:val="a5"/>
          </w:pPr>
        </w:p>
      </w:tc>
      <w:tc>
        <w:tcPr>
          <w:tcW w:w="8930" w:type="dxa"/>
          <w:gridSpan w:val="2"/>
          <w:tcBorders>
            <w:bottom w:val="double" w:sz="6" w:space="0" w:color="auto"/>
          </w:tcBorders>
        </w:tcPr>
        <w:p w14:paraId="032488EF" w14:textId="77777777" w:rsidR="00290692" w:rsidRPr="00290692" w:rsidRDefault="008F2231" w:rsidP="00290692">
          <w:pPr>
            <w:pStyle w:val="a5"/>
            <w:rPr>
              <w:sz w:val="20"/>
              <w:szCs w:val="20"/>
            </w:rPr>
          </w:pPr>
          <w:r w:rsidRPr="00290692">
            <w:rPr>
              <w:b/>
              <w:sz w:val="20"/>
              <w:szCs w:val="20"/>
            </w:rPr>
            <w:t>Документ</w:t>
          </w:r>
          <w:r w:rsidRPr="00290692">
            <w:rPr>
              <w:b/>
              <w:sz w:val="20"/>
              <w:szCs w:val="20"/>
              <w:lang w:val="ka-GE"/>
            </w:rPr>
            <w:t xml:space="preserve"> </w:t>
          </w:r>
          <w:r w:rsidRPr="00290692">
            <w:rPr>
              <w:b/>
              <w:sz w:val="20"/>
              <w:szCs w:val="20"/>
            </w:rPr>
            <w:t>№: BOT-IMS2-</w:t>
          </w:r>
          <w:r w:rsidRPr="00290692">
            <w:rPr>
              <w:b/>
              <w:sz w:val="20"/>
              <w:szCs w:val="20"/>
              <w:lang w:val="en-US"/>
            </w:rPr>
            <w:t>A</w:t>
          </w:r>
          <w:r w:rsidRPr="00290692">
            <w:rPr>
              <w:b/>
              <w:sz w:val="20"/>
              <w:szCs w:val="20"/>
            </w:rPr>
            <w:t xml:space="preserve">02-038 | В силе с: </w:t>
          </w:r>
          <w:r>
            <w:rPr>
              <w:b/>
              <w:sz w:val="20"/>
              <w:szCs w:val="20"/>
            </w:rPr>
            <w:t>«__»________ 2025 года</w:t>
          </w:r>
          <w:r w:rsidRPr="00290692">
            <w:rPr>
              <w:b/>
              <w:sz w:val="20"/>
              <w:szCs w:val="20"/>
            </w:rPr>
            <w:t xml:space="preserve">| Ревизия: 1 | </w:t>
          </w:r>
        </w:p>
      </w:tc>
    </w:tr>
  </w:tbl>
  <w:p w14:paraId="17CE92FE" w14:textId="77777777" w:rsidR="00290692" w:rsidRDefault="0040386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A0789"/>
    <w:multiLevelType w:val="hybridMultilevel"/>
    <w:tmpl w:val="FFFFFFFF"/>
    <w:styleLink w:val="21"/>
    <w:lvl w:ilvl="0" w:tplc="68E240A0">
      <w:start w:val="1"/>
      <w:numFmt w:val="decimal"/>
      <w:lvlText w:val="%1."/>
      <w:lvlJc w:val="left"/>
      <w:pPr>
        <w:ind w:left="391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68CB588">
      <w:start w:val="1"/>
      <w:numFmt w:val="lowerLetter"/>
      <w:lvlText w:val="%2."/>
      <w:lvlJc w:val="left"/>
      <w:pPr>
        <w:ind w:left="108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B506074">
      <w:start w:val="1"/>
      <w:numFmt w:val="lowerRoman"/>
      <w:lvlText w:val="%3."/>
      <w:lvlJc w:val="left"/>
      <w:pPr>
        <w:ind w:left="180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90A7B0">
      <w:start w:val="1"/>
      <w:numFmt w:val="decimal"/>
      <w:lvlText w:val="%4."/>
      <w:lvlJc w:val="left"/>
      <w:pPr>
        <w:ind w:left="252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1A9686">
      <w:start w:val="1"/>
      <w:numFmt w:val="lowerLetter"/>
      <w:lvlText w:val="%5."/>
      <w:lvlJc w:val="left"/>
      <w:pPr>
        <w:ind w:left="324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B6A43C">
      <w:start w:val="1"/>
      <w:numFmt w:val="lowerRoman"/>
      <w:lvlText w:val="%6."/>
      <w:lvlJc w:val="left"/>
      <w:pPr>
        <w:ind w:left="396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D81ABA">
      <w:start w:val="1"/>
      <w:numFmt w:val="decimal"/>
      <w:lvlText w:val="%7."/>
      <w:lvlJc w:val="left"/>
      <w:pPr>
        <w:ind w:left="468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34E653C">
      <w:start w:val="1"/>
      <w:numFmt w:val="lowerLetter"/>
      <w:lvlText w:val="%8."/>
      <w:lvlJc w:val="left"/>
      <w:pPr>
        <w:ind w:left="540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C2A45C">
      <w:start w:val="1"/>
      <w:numFmt w:val="lowerRoman"/>
      <w:lvlText w:val="%9."/>
      <w:lvlJc w:val="left"/>
      <w:pPr>
        <w:ind w:left="6120" w:hanging="39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5A2CA9"/>
    <w:multiLevelType w:val="hybridMultilevel"/>
    <w:tmpl w:val="FFFFFFFF"/>
    <w:numStyleLink w:val="2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231"/>
    <w:rsid w:val="00403864"/>
    <w:rsid w:val="00415DBF"/>
    <w:rsid w:val="00642C6A"/>
    <w:rsid w:val="008F2231"/>
    <w:rsid w:val="009813F8"/>
    <w:rsid w:val="00AA2045"/>
    <w:rsid w:val="00B65E44"/>
    <w:rsid w:val="00C1184B"/>
    <w:rsid w:val="00CE459A"/>
    <w:rsid w:val="00E36559"/>
    <w:rsid w:val="00E4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2AD8"/>
  <w15:chartTrackingRefBased/>
  <w15:docId w15:val="{3F2F2CDF-5963-4489-9787-4E57D70E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22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link w:val="a4"/>
    <w:rsid w:val="008F223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Нижний колонтитул Знак"/>
    <w:basedOn w:val="a0"/>
    <w:link w:val="a3"/>
    <w:rsid w:val="008F223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21">
    <w:name w:val="Импортированный стиль 21"/>
    <w:rsid w:val="008F2231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8F22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223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Archil Beridze</dc:creator>
  <cp:keywords/>
  <dc:description/>
  <cp:lastModifiedBy>Natya Megrelishvili</cp:lastModifiedBy>
  <cp:revision>8</cp:revision>
  <dcterms:created xsi:type="dcterms:W3CDTF">2025-08-25T08:26:00Z</dcterms:created>
  <dcterms:modified xsi:type="dcterms:W3CDTF">2025-08-25T10:30:00Z</dcterms:modified>
</cp:coreProperties>
</file>