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6" w:type="dxa"/>
        <w:tblInd w:w="-720" w:type="dxa"/>
        <w:tblLayout w:type="fixed"/>
        <w:tblLook w:val="01E0" w:firstRow="1" w:lastRow="1" w:firstColumn="1" w:lastColumn="1" w:noHBand="0" w:noVBand="0"/>
      </w:tblPr>
      <w:tblGrid>
        <w:gridCol w:w="108"/>
        <w:gridCol w:w="5290"/>
        <w:gridCol w:w="108"/>
        <w:gridCol w:w="5112"/>
        <w:gridCol w:w="108"/>
      </w:tblGrid>
      <w:tr w:rsidR="00493E8B" w:rsidRPr="00493E8B" w14:paraId="3D98B9B6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6936971B" w14:textId="77777777" w:rsidR="00F47165" w:rsidRDefault="00B52318" w:rsidP="00F47165">
            <w:pPr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 w:rsidRPr="00493E8B">
              <w:rPr>
                <w:rFonts w:ascii="Sylfaen" w:hAnsi="Sylfaen"/>
                <w:sz w:val="22"/>
                <w:szCs w:val="22"/>
                <w:lang w:val="en-US"/>
              </w:rPr>
              <w:br w:type="page"/>
            </w:r>
            <w:proofErr w:type="spellStart"/>
            <w:r w:rsidR="00F47165" w:rsidRPr="00493E8B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ხელშეკრულება</w:t>
            </w:r>
            <w:proofErr w:type="spellEnd"/>
            <w:r w:rsidR="00F47165" w:rsidRPr="00493E8B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r w:rsidR="00407B37">
              <w:rPr>
                <w:rFonts w:ascii="Sylfaen" w:hAnsi="Sylfaen"/>
                <w:b/>
                <w:sz w:val="22"/>
                <w:szCs w:val="22"/>
              </w:rPr>
              <w:t>№</w:t>
            </w:r>
            <w:r w:rsidR="00A730DC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</w:p>
          <w:p w14:paraId="6E4FD566" w14:textId="77777777" w:rsidR="00844E7A" w:rsidRPr="007023A9" w:rsidRDefault="00844E7A" w:rsidP="00F47165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  <w:p w14:paraId="07BAAE28" w14:textId="347BE0D1" w:rsidR="00F47165" w:rsidRPr="00493E8B" w:rsidRDefault="00F47165" w:rsidP="00F47165">
            <w:pPr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 w:rsidRPr="00493E8B">
              <w:rPr>
                <w:rFonts w:ascii="Sylfaen" w:hAnsi="Sylfaen" w:cs="Sylfaen"/>
                <w:sz w:val="22"/>
                <w:szCs w:val="22"/>
                <w:lang w:val="en-US"/>
              </w:rPr>
              <w:t>ქ</w:t>
            </w:r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  <w:lang w:val="en-US"/>
              </w:rPr>
              <w:t>ბათუმი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          </w:t>
            </w:r>
            <w:r w:rsidR="00EF457F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       </w:t>
            </w:r>
            <w:r w:rsidR="00844E7A">
              <w:rPr>
                <w:rFonts w:ascii="Sylfaen" w:hAnsi="Sylfaen"/>
                <w:sz w:val="22"/>
                <w:szCs w:val="22"/>
                <w:lang w:val="en-US"/>
              </w:rPr>
              <w:t xml:space="preserve">       </w:t>
            </w:r>
            <w:r w:rsidR="00EF457F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  </w:t>
            </w:r>
            <w:r w:rsidR="00D5589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93E8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3E8B">
              <w:rPr>
                <w:rFonts w:ascii="Sylfaen" w:hAnsi="Sylfaen" w:cs="AcadNusx"/>
                <w:sz w:val="22"/>
                <w:szCs w:val="22"/>
                <w:lang w:val="en-US"/>
              </w:rPr>
              <w:t>«</w:t>
            </w:r>
            <w:r w:rsidR="00A730DC">
              <w:rPr>
                <w:rFonts w:ascii="Sylfaen" w:hAnsi="Sylfaen" w:cs="AcadNusx"/>
                <w:sz w:val="22"/>
                <w:szCs w:val="22"/>
                <w:lang w:val="en-US"/>
              </w:rPr>
              <w:t xml:space="preserve"> </w:t>
            </w:r>
            <w:r w:rsidR="003824F4">
              <w:rPr>
                <w:rFonts w:ascii="Sylfaen" w:hAnsi="Sylfaen" w:cs="AcadNusx"/>
                <w:sz w:val="22"/>
                <w:szCs w:val="22"/>
                <w:lang w:val="ka-GE"/>
              </w:rPr>
              <w:t xml:space="preserve">  </w:t>
            </w:r>
            <w:r w:rsidR="00A730DC">
              <w:rPr>
                <w:rFonts w:ascii="Sylfaen" w:hAnsi="Sylfaen" w:cs="AcadNusx"/>
                <w:sz w:val="22"/>
                <w:szCs w:val="22"/>
                <w:lang w:val="en-US"/>
              </w:rPr>
              <w:t xml:space="preserve"> </w:t>
            </w:r>
            <w:r w:rsidRPr="00493E8B">
              <w:rPr>
                <w:rFonts w:ascii="Sylfaen" w:hAnsi="Sylfaen" w:cs="AcadNusx"/>
                <w:sz w:val="22"/>
                <w:szCs w:val="22"/>
                <w:lang w:val="en-US"/>
              </w:rPr>
              <w:t>»</w:t>
            </w:r>
            <w:r w:rsidR="00D55893">
              <w:rPr>
                <w:rFonts w:ascii="Sylfaen" w:hAnsi="Sylfaen" w:cs="AcadNusx"/>
                <w:sz w:val="22"/>
                <w:szCs w:val="22"/>
                <w:lang w:val="ka-GE"/>
              </w:rPr>
              <w:t xml:space="preserve"> </w:t>
            </w:r>
            <w:r w:rsidR="00CE7B3B">
              <w:rPr>
                <w:rFonts w:ascii="Sylfaen" w:hAnsi="Sylfaen" w:cs="AcadNusx"/>
                <w:sz w:val="22"/>
                <w:szCs w:val="22"/>
                <w:lang w:val="ka-GE"/>
              </w:rPr>
              <w:t>დეკემბერი</w:t>
            </w:r>
            <w:r w:rsidR="00477507">
              <w:rPr>
                <w:rFonts w:ascii="Sylfaen" w:hAnsi="Sylfaen"/>
                <w:sz w:val="22"/>
                <w:szCs w:val="22"/>
                <w:lang w:val="en-US"/>
              </w:rPr>
              <w:t xml:space="preserve"> 202</w:t>
            </w:r>
            <w:r w:rsidR="007229C9">
              <w:rPr>
                <w:rFonts w:ascii="Sylfaen" w:hAnsi="Sylfaen"/>
                <w:sz w:val="22"/>
                <w:szCs w:val="22"/>
              </w:rPr>
              <w:t>4</w:t>
            </w:r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3E8B">
              <w:rPr>
                <w:rFonts w:ascii="Sylfaen" w:hAnsi="Sylfaen" w:cs="Sylfaen"/>
                <w:sz w:val="22"/>
                <w:szCs w:val="22"/>
                <w:lang w:val="en-US"/>
              </w:rPr>
              <w:t>წ</w:t>
            </w:r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</w:p>
          <w:p w14:paraId="1FB7F100" w14:textId="7AC907D1" w:rsidR="00F47165" w:rsidRPr="00493E8B" w:rsidRDefault="00235506" w:rsidP="00F47165">
            <w:pPr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>ერთის</w:t>
            </w:r>
            <w:proofErr w:type="spellEnd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>მხრივ</w:t>
            </w:r>
            <w:proofErr w:type="spellEnd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>შპს</w:t>
            </w:r>
            <w:proofErr w:type="spellEnd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  “</w:t>
            </w:r>
            <w:proofErr w:type="spellStart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>ბათუმის</w:t>
            </w:r>
            <w:proofErr w:type="spellEnd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>ნავთობტერმინალი</w:t>
            </w:r>
            <w:proofErr w:type="spellEnd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”, </w:t>
            </w:r>
            <w:proofErr w:type="spellStart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>შემდგომში</w:t>
            </w:r>
            <w:proofErr w:type="spellEnd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>წოდებული</w:t>
            </w:r>
            <w:proofErr w:type="spellEnd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>როგორც</w:t>
            </w:r>
            <w:proofErr w:type="spellEnd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“</w:t>
            </w:r>
            <w:proofErr w:type="spellStart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>დამკვეთი</w:t>
            </w:r>
            <w:proofErr w:type="spellEnd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”,  </w:t>
            </w:r>
            <w:proofErr w:type="spellStart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>გენერალური</w:t>
            </w:r>
            <w:proofErr w:type="spellEnd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F3EF2" w:rsidRPr="00EF3EF2">
              <w:rPr>
                <w:rFonts w:ascii="Sylfaen" w:hAnsi="Sylfaen" w:cs="Sylfaen"/>
                <w:sz w:val="22"/>
                <w:szCs w:val="22"/>
                <w:lang w:val="en-US"/>
              </w:rPr>
              <w:t>დირექტორის</w:t>
            </w:r>
            <w:proofErr w:type="spellEnd"/>
            <w:r w:rsidR="00EF3EF2" w:rsidRPr="00EF3EF2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r w:rsidR="00EF3EF2">
              <w:rPr>
                <w:rFonts w:ascii="Sylfaen" w:hAnsi="Sylfaen" w:cs="Sylfaen"/>
                <w:sz w:val="22"/>
                <w:szCs w:val="22"/>
                <w:lang w:val="ka-GE"/>
              </w:rPr>
              <w:t>ფარხატ ტაშიბაევის</w:t>
            </w:r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>სახით</w:t>
            </w:r>
            <w:proofErr w:type="spellEnd"/>
            <w:r w:rsidRPr="00B9078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A4149" w:rsidRPr="005D67A8">
              <w:rPr>
                <w:rFonts w:ascii="Sylfaen" w:hAnsi="Sylfaen" w:cs="Sylfaen"/>
                <w:sz w:val="22"/>
                <w:szCs w:val="22"/>
                <w:lang w:val="en-US"/>
              </w:rPr>
              <w:t>რომელიც</w:t>
            </w:r>
            <w:proofErr w:type="spellEnd"/>
            <w:r w:rsidR="00EA4149" w:rsidRPr="005D67A8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4149" w:rsidRPr="005D67A8">
              <w:rPr>
                <w:rFonts w:ascii="Sylfaen" w:hAnsi="Sylfaen" w:cs="Sylfaen"/>
                <w:sz w:val="22"/>
                <w:szCs w:val="22"/>
                <w:lang w:val="en-US"/>
              </w:rPr>
              <w:t>მოქმედებს</w:t>
            </w:r>
            <w:proofErr w:type="spellEnd"/>
            <w:r w:rsidR="00EA4149" w:rsidRPr="005D67A8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4149" w:rsidRPr="005D67A8">
              <w:rPr>
                <w:rFonts w:ascii="Sylfaen" w:hAnsi="Sylfaen" w:cs="Sylfaen"/>
                <w:sz w:val="22"/>
                <w:szCs w:val="22"/>
                <w:lang w:val="en-US"/>
              </w:rPr>
              <w:t>საქართველოს</w:t>
            </w:r>
            <w:proofErr w:type="spellEnd"/>
            <w:r w:rsidR="00EA4149" w:rsidRPr="005D67A8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4149" w:rsidRPr="005D67A8">
              <w:rPr>
                <w:rFonts w:ascii="Sylfaen" w:hAnsi="Sylfaen" w:cs="Sylfaen"/>
                <w:sz w:val="22"/>
                <w:szCs w:val="22"/>
                <w:lang w:val="en-US"/>
              </w:rPr>
              <w:t>კანონმდებლობისა</w:t>
            </w:r>
            <w:proofErr w:type="spellEnd"/>
            <w:r w:rsidR="00EA4149" w:rsidRPr="005D67A8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4149" w:rsidRPr="005D67A8">
              <w:rPr>
                <w:rFonts w:ascii="Sylfaen" w:hAnsi="Sylfaen" w:cs="Sylfaen"/>
                <w:sz w:val="22"/>
                <w:szCs w:val="22"/>
                <w:lang w:val="en-US"/>
              </w:rPr>
              <w:t>და</w:t>
            </w:r>
            <w:proofErr w:type="spellEnd"/>
            <w:r w:rsidR="00EA4149" w:rsidRPr="005D67A8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4149" w:rsidRPr="005D67A8">
              <w:rPr>
                <w:rFonts w:ascii="Sylfaen" w:hAnsi="Sylfaen" w:cs="Sylfaen"/>
                <w:sz w:val="22"/>
                <w:szCs w:val="22"/>
                <w:lang w:val="en-US"/>
              </w:rPr>
              <w:t>კომპანიის</w:t>
            </w:r>
            <w:proofErr w:type="spellEnd"/>
            <w:r w:rsidR="00EA4149" w:rsidRPr="005D67A8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4149" w:rsidRPr="005D67A8">
              <w:rPr>
                <w:rFonts w:ascii="Sylfaen" w:hAnsi="Sylfaen" w:cs="Sylfaen"/>
                <w:sz w:val="22"/>
                <w:szCs w:val="22"/>
                <w:lang w:val="en-US"/>
              </w:rPr>
              <w:t>წესდების</w:t>
            </w:r>
            <w:proofErr w:type="spellEnd"/>
            <w:r w:rsidR="00EA4149" w:rsidRPr="005D67A8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 </w:t>
            </w:r>
            <w:proofErr w:type="spellStart"/>
            <w:r w:rsidR="00EA4149" w:rsidRPr="005D67A8">
              <w:rPr>
                <w:rFonts w:ascii="Sylfaen" w:hAnsi="Sylfaen" w:cs="Sylfaen"/>
                <w:sz w:val="22"/>
                <w:szCs w:val="22"/>
                <w:lang w:val="en-US"/>
              </w:rPr>
              <w:t>საფუძველზე</w:t>
            </w:r>
            <w:proofErr w:type="spellEnd"/>
            <w:r w:rsidR="00EA4149" w:rsidRPr="005D67A8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r w:rsidR="00EF26A5" w:rsidRPr="00B90784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="00F47165" w:rsidRPr="00B9078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0F02" w:rsidRPr="00B90784">
              <w:rPr>
                <w:rFonts w:ascii="Sylfaen" w:hAnsi="Sylfaen" w:cs="Sylfaen"/>
                <w:sz w:val="22"/>
                <w:szCs w:val="22"/>
                <w:lang w:val="en-US"/>
              </w:rPr>
              <w:t>მეორეს</w:t>
            </w:r>
            <w:proofErr w:type="spellEnd"/>
            <w:r w:rsidR="00560F02" w:rsidRPr="00B9078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0F02" w:rsidRPr="00B90784">
              <w:rPr>
                <w:rFonts w:ascii="Sylfaen" w:hAnsi="Sylfaen" w:cs="Sylfaen"/>
                <w:sz w:val="22"/>
                <w:szCs w:val="22"/>
                <w:lang w:val="en-US"/>
              </w:rPr>
              <w:t>მხრივ</w:t>
            </w:r>
            <w:proofErr w:type="spellEnd"/>
            <w:r w:rsidR="00560F02" w:rsidRPr="00B9078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0F02" w:rsidRPr="00B90784">
              <w:rPr>
                <w:rFonts w:ascii="Sylfaen" w:hAnsi="Sylfaen" w:cs="Sylfaen"/>
                <w:sz w:val="22"/>
                <w:szCs w:val="22"/>
                <w:lang w:val="en-US"/>
              </w:rPr>
              <w:t>შპს</w:t>
            </w:r>
            <w:proofErr w:type="spellEnd"/>
            <w:r w:rsidR="00560F02" w:rsidRPr="00B9078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“</w:t>
            </w:r>
            <w:r w:rsidR="001C3A18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ტექნიკური </w:t>
            </w:r>
            <w:r w:rsidR="008215E1" w:rsidRPr="00B90784">
              <w:rPr>
                <w:rFonts w:ascii="Sylfaen" w:hAnsi="Sylfaen" w:cs="Sylfaen"/>
                <w:sz w:val="22"/>
                <w:szCs w:val="22"/>
                <w:lang w:val="ka-GE"/>
              </w:rPr>
              <w:t>უსაფრთხოება</w:t>
            </w:r>
            <w:r w:rsidR="00560F02" w:rsidRPr="00B90784">
              <w:rPr>
                <w:rFonts w:ascii="Sylfaen" w:hAnsi="Sylfaen" w:cs="Sylfaen"/>
                <w:sz w:val="22"/>
                <w:szCs w:val="22"/>
                <w:lang w:val="en-US"/>
              </w:rPr>
              <w:t>”,</w:t>
            </w:r>
            <w:r w:rsidR="00560F02" w:rsidRPr="00560F02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0F02" w:rsidRPr="00560F02">
              <w:rPr>
                <w:rFonts w:ascii="Sylfaen" w:hAnsi="Sylfaen" w:cs="Sylfaen"/>
                <w:sz w:val="22"/>
                <w:szCs w:val="22"/>
                <w:lang w:val="en-US"/>
              </w:rPr>
              <w:t>შემდგომში</w:t>
            </w:r>
            <w:proofErr w:type="spellEnd"/>
            <w:r w:rsidR="00560F02" w:rsidRPr="00560F02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0F02" w:rsidRPr="00560F02">
              <w:rPr>
                <w:rFonts w:ascii="Sylfaen" w:hAnsi="Sylfaen" w:cs="Sylfaen"/>
                <w:sz w:val="22"/>
                <w:szCs w:val="22"/>
                <w:lang w:val="en-US"/>
              </w:rPr>
              <w:t>წოდებული</w:t>
            </w:r>
            <w:proofErr w:type="spellEnd"/>
            <w:r w:rsidR="00560F02" w:rsidRPr="00560F02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0F02" w:rsidRPr="00560F02">
              <w:rPr>
                <w:rFonts w:ascii="Sylfaen" w:hAnsi="Sylfaen" w:cs="Sylfaen"/>
                <w:sz w:val="22"/>
                <w:szCs w:val="22"/>
                <w:lang w:val="en-US"/>
              </w:rPr>
              <w:t>როგორც</w:t>
            </w:r>
            <w:proofErr w:type="spellEnd"/>
            <w:r w:rsidR="00560F02" w:rsidRPr="00560F02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“</w:t>
            </w:r>
            <w:proofErr w:type="spellStart"/>
            <w:r w:rsidR="00560F02" w:rsidRPr="00560F02">
              <w:rPr>
                <w:rFonts w:ascii="Sylfaen" w:hAnsi="Sylfaen" w:cs="Sylfaen"/>
                <w:sz w:val="22"/>
                <w:szCs w:val="22"/>
                <w:lang w:val="en-US"/>
              </w:rPr>
              <w:t>შემსრულებელი</w:t>
            </w:r>
            <w:proofErr w:type="spellEnd"/>
            <w:r w:rsidR="00560F02" w:rsidRPr="00560F02">
              <w:rPr>
                <w:rFonts w:ascii="Sylfaen" w:hAnsi="Sylfaen" w:cs="Sylfaen"/>
                <w:sz w:val="22"/>
                <w:szCs w:val="22"/>
                <w:lang w:val="en-US"/>
              </w:rPr>
              <w:t xml:space="preserve">”, </w:t>
            </w:r>
            <w:proofErr w:type="spellStart"/>
            <w:r w:rsidR="00560F02" w:rsidRPr="00560F02">
              <w:rPr>
                <w:rFonts w:ascii="Sylfaen" w:hAnsi="Sylfaen" w:cs="Sylfaen"/>
                <w:sz w:val="22"/>
                <w:szCs w:val="22"/>
                <w:lang w:val="en-US"/>
              </w:rPr>
              <w:t>წარმოდგენილი</w:t>
            </w:r>
            <w:proofErr w:type="spellEnd"/>
            <w:r w:rsidR="00560F02" w:rsidRPr="00560F02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0F02" w:rsidRPr="00560F02">
              <w:rPr>
                <w:rFonts w:ascii="Sylfaen" w:hAnsi="Sylfaen" w:cs="Sylfaen"/>
                <w:sz w:val="22"/>
                <w:szCs w:val="22"/>
                <w:lang w:val="en-US"/>
              </w:rPr>
              <w:t>დირექტორის</w:t>
            </w:r>
            <w:proofErr w:type="spellEnd"/>
            <w:r w:rsidR="00560F02" w:rsidRPr="00560F02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r w:rsidR="001C3A18">
              <w:rPr>
                <w:rFonts w:ascii="Sylfaen" w:hAnsi="Sylfaen" w:cs="Sylfaen"/>
                <w:sz w:val="22"/>
                <w:szCs w:val="22"/>
                <w:lang w:val="ka-GE"/>
              </w:rPr>
              <w:t>გელა</w:t>
            </w:r>
            <w:r w:rsidR="008215E1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დეკანაძის</w:t>
            </w:r>
            <w:r w:rsidR="001229D6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560F02" w:rsidRPr="00560F02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0F02" w:rsidRPr="00560F02">
              <w:rPr>
                <w:rFonts w:ascii="Sylfaen" w:hAnsi="Sylfaen" w:cs="Sylfaen"/>
                <w:sz w:val="22"/>
                <w:szCs w:val="22"/>
                <w:lang w:val="en-US"/>
              </w:rPr>
              <w:t>სახით</w:t>
            </w:r>
            <w:proofErr w:type="spellEnd"/>
            <w:r w:rsidR="00F47165" w:rsidRPr="00560F02">
              <w:rPr>
                <w:rFonts w:ascii="Sylfaen" w:hAnsi="Sylfaen" w:cs="Sylfaen"/>
                <w:sz w:val="22"/>
                <w:szCs w:val="22"/>
                <w:lang w:val="en-US"/>
              </w:rPr>
              <w:t xml:space="preserve">, </w:t>
            </w:r>
            <w:r w:rsidR="00B82680" w:rsidRPr="003D1CD7">
              <w:rPr>
                <w:rFonts w:ascii="Sylfaen" w:hAnsi="Sylfaen"/>
                <w:sz w:val="22"/>
                <w:szCs w:val="22"/>
                <w:lang w:val="ka-GE"/>
              </w:rPr>
              <w:t>ხოლო ცალ</w:t>
            </w:r>
            <w:r w:rsidR="00B82680">
              <w:rPr>
                <w:rFonts w:ascii="Sylfaen" w:hAnsi="Sylfaen"/>
                <w:sz w:val="22"/>
                <w:szCs w:val="22"/>
              </w:rPr>
              <w:t>-</w:t>
            </w:r>
            <w:r w:rsidR="00B82680" w:rsidRPr="003D1CD7">
              <w:rPr>
                <w:rFonts w:ascii="Sylfaen" w:hAnsi="Sylfaen"/>
                <w:sz w:val="22"/>
                <w:szCs w:val="22"/>
                <w:lang w:val="ka-GE"/>
              </w:rPr>
              <w:t xml:space="preserve">ცალკე „მხარე“, </w:t>
            </w:r>
            <w:r w:rsidR="00B82680" w:rsidRPr="003D1CD7">
              <w:rPr>
                <w:rFonts w:ascii="Sylfaen" w:hAnsi="Sylfaen" w:cs="Sylfaen"/>
                <w:bCs/>
                <w:color w:val="000000" w:themeColor="text1"/>
                <w:sz w:val="22"/>
                <w:szCs w:val="22"/>
                <w:lang w:val="ka-GE"/>
              </w:rPr>
              <w:t xml:space="preserve"> ნების თავისუფალი გამოვლენის საფუძველზე, საქართველოს კანონმდებლობის თანახმად</w:t>
            </w:r>
            <w:r w:rsidR="00B82680" w:rsidRPr="003D1CD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82680" w:rsidRPr="003D1CD7">
              <w:rPr>
                <w:rFonts w:ascii="Sylfaen" w:hAnsi="Sylfaen" w:cs="Sylfaen"/>
                <w:sz w:val="22"/>
                <w:szCs w:val="22"/>
                <w:lang w:val="en-US"/>
              </w:rPr>
              <w:t>ვდებთ</w:t>
            </w:r>
            <w:proofErr w:type="spellEnd"/>
            <w:r w:rsidR="00B82680" w:rsidRPr="003D1CD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82680" w:rsidRPr="003D1CD7">
              <w:rPr>
                <w:rFonts w:ascii="Sylfaen" w:hAnsi="Sylfaen" w:cs="Sylfaen"/>
                <w:sz w:val="22"/>
                <w:szCs w:val="22"/>
                <w:lang w:val="en-US"/>
              </w:rPr>
              <w:t>წინამდებარე</w:t>
            </w:r>
            <w:proofErr w:type="spellEnd"/>
            <w:r w:rsidR="00B82680" w:rsidRPr="003D1CD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B82680" w:rsidRPr="003D1CD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ნარდობის </w:t>
            </w:r>
            <w:proofErr w:type="spellStart"/>
            <w:r w:rsidR="00B82680" w:rsidRPr="003D1CD7">
              <w:rPr>
                <w:rFonts w:ascii="Sylfaen" w:hAnsi="Sylfaen" w:cs="Sylfaen"/>
                <w:sz w:val="22"/>
                <w:szCs w:val="22"/>
                <w:lang w:val="en-US"/>
              </w:rPr>
              <w:t>ხელშეკრულებას</w:t>
            </w:r>
            <w:proofErr w:type="spellEnd"/>
            <w:r w:rsidR="00B82680" w:rsidRPr="003D1CD7">
              <w:rPr>
                <w:rFonts w:ascii="Sylfaen" w:hAnsi="Sylfaen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B82680" w:rsidRPr="003D1CD7">
              <w:rPr>
                <w:rFonts w:ascii="Sylfaen" w:hAnsi="Sylfaen" w:cs="Sylfaen"/>
                <w:sz w:val="22"/>
                <w:szCs w:val="22"/>
                <w:lang w:val="en-US"/>
              </w:rPr>
              <w:t>შემდგომში</w:t>
            </w:r>
            <w:proofErr w:type="spellEnd"/>
            <w:r w:rsidR="00B82680" w:rsidRPr="003D1CD7">
              <w:rPr>
                <w:rFonts w:ascii="Sylfaen" w:hAnsi="Sylfaen"/>
                <w:sz w:val="22"/>
                <w:szCs w:val="22"/>
                <w:lang w:val="en-US"/>
              </w:rPr>
              <w:t xml:space="preserve"> - </w:t>
            </w:r>
            <w:proofErr w:type="spellStart"/>
            <w:r w:rsidR="00B82680" w:rsidRPr="003D1CD7">
              <w:rPr>
                <w:rFonts w:ascii="Sylfaen" w:hAnsi="Sylfaen" w:cs="Sylfaen"/>
                <w:sz w:val="22"/>
                <w:szCs w:val="22"/>
                <w:lang w:val="en-US"/>
              </w:rPr>
              <w:t>ხელშეკრულება</w:t>
            </w:r>
            <w:proofErr w:type="spellEnd"/>
            <w:r w:rsidR="00B82680" w:rsidRPr="003D1CD7">
              <w:rPr>
                <w:rFonts w:ascii="Sylfaen" w:hAnsi="Sylfaen"/>
                <w:sz w:val="22"/>
                <w:szCs w:val="22"/>
                <w:lang w:val="en-US"/>
              </w:rPr>
              <w:t xml:space="preserve"> ) </w:t>
            </w:r>
            <w:proofErr w:type="spellStart"/>
            <w:r w:rsidR="00B82680" w:rsidRPr="003D1CD7">
              <w:rPr>
                <w:rFonts w:ascii="Sylfaen" w:hAnsi="Sylfaen" w:cs="Sylfaen"/>
                <w:sz w:val="22"/>
                <w:szCs w:val="22"/>
                <w:lang w:val="en-US"/>
              </w:rPr>
              <w:t>შემდეგზე</w:t>
            </w:r>
            <w:proofErr w:type="spellEnd"/>
            <w:r w:rsidR="00B82680" w:rsidRPr="003D1CD7">
              <w:rPr>
                <w:rFonts w:ascii="Sylfaen" w:hAnsi="Sylfaen"/>
                <w:sz w:val="22"/>
                <w:szCs w:val="22"/>
                <w:lang w:val="en-US"/>
              </w:rPr>
              <w:t>:</w:t>
            </w:r>
          </w:p>
          <w:p w14:paraId="6A665E0F" w14:textId="77777777" w:rsidR="00B52318" w:rsidRDefault="0014524F" w:rsidP="00EC2787">
            <w:pPr>
              <w:pStyle w:val="ac"/>
              <w:ind w:left="0" w:right="0" w:firstLine="0"/>
              <w:jc w:val="both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 xml:space="preserve">     </w:t>
            </w:r>
            <w:r w:rsidR="00F47165" w:rsidRPr="00493E8B">
              <w:rPr>
                <w:rFonts w:ascii="Sylfaen" w:hAnsi="Sylfaen"/>
                <w:b/>
                <w:sz w:val="22"/>
                <w:szCs w:val="22"/>
              </w:rPr>
              <w:t xml:space="preserve">    </w:t>
            </w:r>
          </w:p>
          <w:p w14:paraId="6EA556E0" w14:textId="1A4529EE" w:rsidR="00E54060" w:rsidRPr="00AA06DE" w:rsidRDefault="00E54060" w:rsidP="00EC2787">
            <w:pPr>
              <w:pStyle w:val="ac"/>
              <w:ind w:left="0" w:right="0" w:firstLine="0"/>
              <w:jc w:val="both"/>
              <w:rPr>
                <w:rFonts w:ascii="Sylfaen" w:hAnsi="Sylfaen"/>
                <w:b/>
                <w:sz w:val="10"/>
                <w:szCs w:val="10"/>
                <w:lang w:val="ru-RU"/>
              </w:rPr>
            </w:pPr>
          </w:p>
        </w:tc>
        <w:tc>
          <w:tcPr>
            <w:tcW w:w="5220" w:type="dxa"/>
            <w:gridSpan w:val="2"/>
          </w:tcPr>
          <w:p w14:paraId="5802D353" w14:textId="440A4D82" w:rsidR="00B52318" w:rsidRPr="004A4BB3" w:rsidRDefault="00B52318" w:rsidP="009540E1">
            <w:pPr>
              <w:pStyle w:val="10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B6A0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ДОГОВОР № </w:t>
            </w:r>
          </w:p>
          <w:p w14:paraId="7F71EC0B" w14:textId="77777777" w:rsidR="00B52318" w:rsidRPr="00BB6A01" w:rsidRDefault="00B52318" w:rsidP="009540E1">
            <w:pPr>
              <w:rPr>
                <w:rFonts w:ascii="Arial" w:hAnsi="Arial" w:cs="Arial"/>
                <w:sz w:val="22"/>
                <w:szCs w:val="22"/>
              </w:rPr>
            </w:pPr>
            <w:r w:rsidRPr="00BB6A01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</w:p>
          <w:p w14:paraId="50795A7B" w14:textId="75488A35" w:rsidR="00B52318" w:rsidRPr="00687089" w:rsidRDefault="00B52318" w:rsidP="009540E1">
            <w:pPr>
              <w:rPr>
                <w:rFonts w:ascii="Arial" w:hAnsi="Arial" w:cs="Arial"/>
                <w:sz w:val="22"/>
                <w:szCs w:val="22"/>
              </w:rPr>
            </w:pPr>
            <w:r w:rsidRPr="00BB6A01">
              <w:rPr>
                <w:rFonts w:ascii="Arial" w:hAnsi="Arial" w:cs="Arial"/>
                <w:sz w:val="22"/>
                <w:szCs w:val="22"/>
              </w:rPr>
              <w:t>г. Ба</w:t>
            </w:r>
            <w:r w:rsidR="00EF457F" w:rsidRPr="00BB6A01">
              <w:rPr>
                <w:rFonts w:ascii="Arial" w:hAnsi="Arial" w:cs="Arial"/>
                <w:sz w:val="22"/>
                <w:szCs w:val="22"/>
              </w:rPr>
              <w:t xml:space="preserve">туми                 </w:t>
            </w:r>
            <w:r w:rsidR="00FE3B65" w:rsidRPr="00FE3B65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proofErr w:type="gramStart"/>
            <w:r w:rsidR="00844E7A" w:rsidRPr="006870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457F" w:rsidRPr="00BB6A0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F0EB8" w:rsidRPr="00BB6A01">
              <w:rPr>
                <w:rFonts w:ascii="Arial" w:hAnsi="Arial" w:cs="Arial"/>
                <w:sz w:val="22"/>
                <w:szCs w:val="22"/>
              </w:rPr>
              <w:t>«</w:t>
            </w:r>
            <w:proofErr w:type="gramEnd"/>
            <w:r w:rsidR="00844E7A" w:rsidRPr="006870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5A6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844E7A" w:rsidRPr="006870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15E1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="001F0EB8" w:rsidRPr="00BB6A01">
              <w:rPr>
                <w:rFonts w:ascii="Arial" w:hAnsi="Arial" w:cs="Arial"/>
                <w:sz w:val="22"/>
                <w:szCs w:val="22"/>
              </w:rPr>
              <w:t>»</w:t>
            </w:r>
            <w:r w:rsidR="008215E1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="00CE7B3B">
              <w:rPr>
                <w:rFonts w:ascii="Arial" w:hAnsi="Arial" w:cs="Arial"/>
                <w:sz w:val="22"/>
                <w:szCs w:val="22"/>
              </w:rPr>
              <w:t>декабря</w:t>
            </w:r>
            <w:r w:rsidR="008215E1" w:rsidRPr="00D558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318B" w:rsidRPr="0061794E">
              <w:rPr>
                <w:rFonts w:ascii="Arial" w:hAnsi="Arial" w:cs="Arial"/>
                <w:sz w:val="22"/>
                <w:szCs w:val="22"/>
              </w:rPr>
              <w:t>2</w:t>
            </w:r>
            <w:r w:rsidR="00A15E2F">
              <w:rPr>
                <w:rFonts w:ascii="Arial" w:hAnsi="Arial" w:cs="Arial"/>
                <w:sz w:val="22"/>
                <w:szCs w:val="22"/>
              </w:rPr>
              <w:t>0</w:t>
            </w:r>
            <w:r w:rsidR="00477507" w:rsidRPr="00477507">
              <w:rPr>
                <w:rFonts w:ascii="Arial" w:hAnsi="Arial" w:cs="Arial"/>
                <w:sz w:val="22"/>
                <w:szCs w:val="22"/>
              </w:rPr>
              <w:t>2</w:t>
            </w:r>
            <w:r w:rsidR="007229C9">
              <w:rPr>
                <w:rFonts w:ascii="Arial" w:hAnsi="Arial" w:cs="Arial"/>
                <w:sz w:val="22"/>
                <w:szCs w:val="22"/>
              </w:rPr>
              <w:t>4</w:t>
            </w:r>
            <w:r w:rsidRPr="0061794E">
              <w:rPr>
                <w:rFonts w:ascii="Arial" w:hAnsi="Arial" w:cs="Arial"/>
                <w:sz w:val="22"/>
                <w:szCs w:val="22"/>
              </w:rPr>
              <w:t xml:space="preserve"> г</w:t>
            </w:r>
            <w:r w:rsidRPr="00BB6A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A57D52F" w14:textId="77777777" w:rsidR="00B82680" w:rsidRPr="00BB6A01" w:rsidRDefault="00235506" w:rsidP="00B826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0784">
              <w:rPr>
                <w:rFonts w:ascii="Arial" w:hAnsi="Arial" w:cs="Arial"/>
                <w:sz w:val="22"/>
                <w:szCs w:val="22"/>
              </w:rPr>
              <w:t xml:space="preserve">ООО  «Батумский </w:t>
            </w:r>
            <w:r w:rsidR="008D62B7">
              <w:rPr>
                <w:rFonts w:ascii="Arial" w:hAnsi="Arial" w:cs="Arial"/>
                <w:sz w:val="22"/>
                <w:szCs w:val="22"/>
              </w:rPr>
              <w:t>н</w:t>
            </w:r>
            <w:r w:rsidRPr="00B90784">
              <w:rPr>
                <w:rFonts w:ascii="Arial" w:hAnsi="Arial" w:cs="Arial"/>
                <w:sz w:val="22"/>
                <w:szCs w:val="22"/>
              </w:rPr>
              <w:t xml:space="preserve">ефтяной </w:t>
            </w:r>
            <w:r w:rsidR="008D62B7">
              <w:rPr>
                <w:rFonts w:ascii="Arial" w:hAnsi="Arial" w:cs="Arial"/>
                <w:sz w:val="22"/>
                <w:szCs w:val="22"/>
              </w:rPr>
              <w:t>т</w:t>
            </w:r>
            <w:r w:rsidRPr="00B90784">
              <w:rPr>
                <w:rFonts w:ascii="Arial" w:hAnsi="Arial" w:cs="Arial"/>
                <w:sz w:val="22"/>
                <w:szCs w:val="22"/>
              </w:rPr>
              <w:t>ерминал», именуемое в дальнейшем  «Заказчи</w:t>
            </w:r>
            <w:r w:rsidR="00190F0C">
              <w:rPr>
                <w:rFonts w:ascii="Arial" w:hAnsi="Arial" w:cs="Arial"/>
                <w:sz w:val="22"/>
                <w:szCs w:val="22"/>
              </w:rPr>
              <w:t xml:space="preserve">к», </w:t>
            </w:r>
            <w:r w:rsidR="00EF3EF2" w:rsidRPr="00EF3EF2">
              <w:rPr>
                <w:rFonts w:ascii="Arial" w:hAnsi="Arial" w:cs="Arial"/>
                <w:sz w:val="22"/>
                <w:szCs w:val="22"/>
              </w:rPr>
              <w:t xml:space="preserve"> в лице  </w:t>
            </w:r>
            <w:r w:rsidR="003824F4">
              <w:rPr>
                <w:rFonts w:ascii="Arial" w:hAnsi="Arial" w:cs="Arial"/>
                <w:sz w:val="22"/>
                <w:szCs w:val="22"/>
              </w:rPr>
              <w:t>Г</w:t>
            </w:r>
            <w:r w:rsidR="00EF3EF2" w:rsidRPr="00EF3EF2">
              <w:rPr>
                <w:rFonts w:ascii="Arial" w:hAnsi="Arial" w:cs="Arial"/>
                <w:sz w:val="22"/>
                <w:szCs w:val="22"/>
              </w:rPr>
              <w:t xml:space="preserve">енерального директора </w:t>
            </w:r>
            <w:proofErr w:type="spellStart"/>
            <w:r w:rsidR="00EF3EF2" w:rsidRPr="00EF3EF2">
              <w:rPr>
                <w:rFonts w:ascii="Arial" w:hAnsi="Arial" w:cs="Arial"/>
                <w:sz w:val="22"/>
                <w:szCs w:val="22"/>
              </w:rPr>
              <w:t>Фархата</w:t>
            </w:r>
            <w:proofErr w:type="spellEnd"/>
            <w:r w:rsidR="00EF3EF2" w:rsidRPr="00EF3E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F3EF2" w:rsidRPr="00EF3EF2">
              <w:rPr>
                <w:rFonts w:ascii="Arial" w:hAnsi="Arial" w:cs="Arial"/>
                <w:sz w:val="22"/>
                <w:szCs w:val="22"/>
              </w:rPr>
              <w:t>Ташибаева</w:t>
            </w:r>
            <w:proofErr w:type="spellEnd"/>
            <w:r w:rsidRPr="00B9078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67FE2" w:rsidRPr="00B90784">
              <w:rPr>
                <w:rFonts w:ascii="Arial" w:hAnsi="Arial" w:cs="Arial"/>
                <w:sz w:val="22"/>
                <w:szCs w:val="22"/>
              </w:rPr>
              <w:t xml:space="preserve">действующего на основании </w:t>
            </w:r>
            <w:r w:rsidR="00190F0C" w:rsidRPr="00305F01">
              <w:rPr>
                <w:rFonts w:ascii="Arial" w:hAnsi="Arial" w:cs="Arial"/>
                <w:sz w:val="22"/>
                <w:szCs w:val="22"/>
              </w:rPr>
              <w:t>законодательства Грузии и Устава</w:t>
            </w:r>
            <w:r w:rsidR="00190F0C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="00190F0C" w:rsidRPr="00D0031C">
              <w:rPr>
                <w:rFonts w:ascii="Arial" w:hAnsi="Arial" w:cs="Arial"/>
                <w:sz w:val="22"/>
                <w:szCs w:val="22"/>
              </w:rPr>
              <w:t>К</w:t>
            </w:r>
            <w:r w:rsidR="00190F0C" w:rsidRPr="00305F01">
              <w:rPr>
                <w:rFonts w:ascii="Arial" w:hAnsi="Arial" w:cs="Arial"/>
                <w:sz w:val="22"/>
                <w:szCs w:val="22"/>
              </w:rPr>
              <w:t>омпании</w:t>
            </w:r>
            <w:r w:rsidR="00767FE2" w:rsidRPr="00B90784">
              <w:rPr>
                <w:rFonts w:ascii="Arial" w:hAnsi="Arial" w:cs="Arial"/>
                <w:sz w:val="22"/>
                <w:szCs w:val="22"/>
              </w:rPr>
              <w:t>,</w:t>
            </w:r>
            <w:r w:rsidR="00B52318" w:rsidRPr="00B90784">
              <w:rPr>
                <w:rFonts w:ascii="Arial" w:hAnsi="Arial" w:cs="Arial"/>
                <w:sz w:val="22"/>
                <w:szCs w:val="22"/>
              </w:rPr>
              <w:t xml:space="preserve"> с одной стороны</w:t>
            </w:r>
            <w:r w:rsidR="00B52318" w:rsidRPr="00B90784" w:rsidDel="000649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2318" w:rsidRPr="00B90784">
              <w:rPr>
                <w:rFonts w:ascii="Arial" w:hAnsi="Arial" w:cs="Arial"/>
                <w:sz w:val="22"/>
                <w:szCs w:val="22"/>
              </w:rPr>
              <w:t xml:space="preserve">и </w:t>
            </w:r>
            <w:r w:rsidR="00560F02" w:rsidRPr="00B90784">
              <w:rPr>
                <w:rFonts w:ascii="Arial" w:hAnsi="Arial" w:cs="Arial"/>
                <w:sz w:val="22"/>
                <w:szCs w:val="22"/>
              </w:rPr>
              <w:t>ООО «</w:t>
            </w:r>
            <w:r w:rsidR="005B5A67">
              <w:rPr>
                <w:rFonts w:ascii="Arial" w:hAnsi="Arial" w:cs="Arial"/>
                <w:sz w:val="22"/>
                <w:szCs w:val="22"/>
              </w:rPr>
              <w:t xml:space="preserve">Техническая </w:t>
            </w:r>
            <w:r w:rsidR="008215E1" w:rsidRPr="00B90784">
              <w:rPr>
                <w:rFonts w:ascii="Arial" w:hAnsi="Arial" w:cs="Arial"/>
                <w:sz w:val="22"/>
                <w:szCs w:val="22"/>
              </w:rPr>
              <w:t>безопасност</w:t>
            </w:r>
            <w:r w:rsidR="005B5A67">
              <w:rPr>
                <w:rFonts w:ascii="Arial" w:hAnsi="Arial" w:cs="Arial"/>
                <w:sz w:val="22"/>
                <w:szCs w:val="22"/>
              </w:rPr>
              <w:t>ь</w:t>
            </w:r>
            <w:r w:rsidR="00560F02" w:rsidRPr="00B90784">
              <w:rPr>
                <w:rFonts w:ascii="Arial" w:hAnsi="Arial" w:cs="Arial"/>
                <w:sz w:val="22"/>
                <w:szCs w:val="22"/>
              </w:rPr>
              <w:t>», именуемое</w:t>
            </w:r>
            <w:r w:rsidR="00560F02" w:rsidRPr="002047C9">
              <w:rPr>
                <w:rFonts w:ascii="Arial" w:hAnsi="Arial" w:cs="Arial"/>
                <w:sz w:val="22"/>
                <w:szCs w:val="22"/>
              </w:rPr>
              <w:t xml:space="preserve"> в дальнейшем «Подрядчик», в лице директора </w:t>
            </w:r>
            <w:proofErr w:type="spellStart"/>
            <w:r w:rsidR="005B5A67">
              <w:rPr>
                <w:rFonts w:ascii="Arial" w:hAnsi="Arial" w:cs="Arial"/>
                <w:sz w:val="22"/>
                <w:szCs w:val="22"/>
              </w:rPr>
              <w:t>Гел</w:t>
            </w:r>
            <w:r w:rsidR="002013F8">
              <w:rPr>
                <w:rFonts w:ascii="Arial" w:hAnsi="Arial" w:cs="Arial"/>
                <w:sz w:val="22"/>
                <w:szCs w:val="22"/>
              </w:rPr>
              <w:t>ы</w:t>
            </w:r>
            <w:proofErr w:type="spellEnd"/>
            <w:r w:rsidR="008215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215E1">
              <w:rPr>
                <w:rFonts w:ascii="Arial" w:hAnsi="Arial" w:cs="Arial"/>
                <w:sz w:val="22"/>
                <w:szCs w:val="22"/>
              </w:rPr>
              <w:t>Деканадзе</w:t>
            </w:r>
            <w:proofErr w:type="spellEnd"/>
            <w:r w:rsidR="00B52318" w:rsidRPr="002047C9">
              <w:rPr>
                <w:rFonts w:ascii="Arial" w:hAnsi="Arial" w:cs="Arial"/>
                <w:sz w:val="22"/>
                <w:szCs w:val="22"/>
              </w:rPr>
              <w:t>, действующего</w:t>
            </w:r>
            <w:r w:rsidR="00A01C1C" w:rsidRPr="002047C9">
              <w:rPr>
                <w:rFonts w:ascii="Arial" w:hAnsi="Arial" w:cs="Arial"/>
                <w:sz w:val="22"/>
                <w:szCs w:val="22"/>
              </w:rPr>
              <w:t xml:space="preserve"> на</w:t>
            </w:r>
            <w:r w:rsidR="00B52318" w:rsidRPr="002047C9">
              <w:rPr>
                <w:rFonts w:ascii="Arial" w:hAnsi="Arial" w:cs="Arial"/>
                <w:snapToGrid w:val="0"/>
                <w:sz w:val="22"/>
                <w:szCs w:val="22"/>
              </w:rPr>
              <w:t xml:space="preserve"> основании </w:t>
            </w:r>
            <w:r w:rsidR="00CE0E00" w:rsidRPr="002047C9">
              <w:rPr>
                <w:rFonts w:ascii="Arial" w:hAnsi="Arial" w:cs="Arial"/>
                <w:snapToGrid w:val="0"/>
                <w:sz w:val="22"/>
                <w:szCs w:val="22"/>
              </w:rPr>
              <w:t>з</w:t>
            </w:r>
            <w:r w:rsidR="00B52318" w:rsidRPr="002047C9">
              <w:rPr>
                <w:rFonts w:ascii="Arial" w:hAnsi="Arial" w:cs="Arial"/>
                <w:snapToGrid w:val="0"/>
                <w:sz w:val="22"/>
                <w:szCs w:val="22"/>
              </w:rPr>
              <w:t>аконодательства</w:t>
            </w:r>
            <w:r w:rsidR="00B52318" w:rsidRPr="00BB6A01">
              <w:rPr>
                <w:rFonts w:ascii="Arial" w:hAnsi="Arial" w:cs="Arial"/>
                <w:snapToGrid w:val="0"/>
                <w:sz w:val="22"/>
                <w:szCs w:val="22"/>
              </w:rPr>
              <w:t xml:space="preserve"> Грузии и Устава</w:t>
            </w:r>
            <w:r w:rsidR="00535BB8" w:rsidRPr="00BB6A01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="00B52318" w:rsidRPr="00BB6A01">
              <w:rPr>
                <w:rFonts w:ascii="Arial" w:hAnsi="Arial" w:cs="Arial"/>
                <w:snapToGrid w:val="0"/>
                <w:sz w:val="22"/>
                <w:szCs w:val="22"/>
              </w:rPr>
              <w:t xml:space="preserve"> с</w:t>
            </w:r>
            <w:r w:rsidR="00B52318" w:rsidRPr="00BB6A01">
              <w:rPr>
                <w:rFonts w:ascii="Arial" w:hAnsi="Arial" w:cs="Arial"/>
                <w:sz w:val="22"/>
                <w:szCs w:val="22"/>
              </w:rPr>
              <w:t xml:space="preserve"> другой стороны, </w:t>
            </w:r>
            <w:r w:rsidR="00B82680" w:rsidRPr="00BB6A01">
              <w:rPr>
                <w:rFonts w:ascii="Arial" w:hAnsi="Arial" w:cs="Arial"/>
                <w:sz w:val="22"/>
                <w:szCs w:val="22"/>
              </w:rPr>
              <w:t xml:space="preserve">в дальнейшем совместно именуемые  </w:t>
            </w:r>
            <w:r w:rsidR="00B82680" w:rsidRPr="003D1CD7">
              <w:rPr>
                <w:rFonts w:ascii="Arial" w:hAnsi="Arial" w:cs="Arial"/>
                <w:sz w:val="22"/>
                <w:szCs w:val="22"/>
              </w:rPr>
              <w:t>«Стороны»,</w:t>
            </w:r>
            <w:r w:rsidR="00B82680" w:rsidRPr="003D1CD7">
              <w:rPr>
                <w:rFonts w:ascii="Arial" w:hAnsi="Arial" w:cs="Arial"/>
                <w:sz w:val="22"/>
                <w:szCs w:val="22"/>
                <w:lang w:val="ka-GE"/>
              </w:rPr>
              <w:t xml:space="preserve"> а по отдельности «</w:t>
            </w:r>
            <w:proofErr w:type="spellStart"/>
            <w:r w:rsidR="00B82680" w:rsidRPr="003D1CD7">
              <w:rPr>
                <w:rFonts w:ascii="Arial" w:hAnsi="Arial" w:cs="Arial"/>
                <w:sz w:val="22"/>
                <w:szCs w:val="22"/>
              </w:rPr>
              <w:t>Ст</w:t>
            </w:r>
            <w:proofErr w:type="spellEnd"/>
            <w:r w:rsidR="00B82680" w:rsidRPr="003D1CD7">
              <w:rPr>
                <w:rFonts w:ascii="Arial" w:hAnsi="Arial" w:cs="Arial"/>
                <w:sz w:val="22"/>
                <w:szCs w:val="22"/>
                <w:lang w:val="ka-GE"/>
              </w:rPr>
              <w:t>орона»,</w:t>
            </w:r>
            <w:r w:rsidR="00B82680" w:rsidRPr="003D1CD7">
              <w:rPr>
                <w:rFonts w:ascii="Arial" w:hAnsi="Arial" w:cs="Arial"/>
                <w:sz w:val="22"/>
                <w:szCs w:val="22"/>
              </w:rPr>
              <w:t xml:space="preserve"> на основе свободного волеизъявления</w:t>
            </w:r>
            <w:r w:rsidR="00B82680" w:rsidRPr="003D1CD7">
              <w:rPr>
                <w:rFonts w:ascii="Arial" w:hAnsi="Arial" w:cs="Arial"/>
                <w:sz w:val="22"/>
                <w:szCs w:val="22"/>
                <w:lang w:val="ka-GE"/>
              </w:rPr>
              <w:t>, согласно законодательству Грузии</w:t>
            </w:r>
            <w:r w:rsidR="00B82680" w:rsidRPr="003D1CD7">
              <w:rPr>
                <w:rFonts w:asciiTheme="minorHAnsi" w:hAnsiTheme="minorHAnsi" w:cs="Arial"/>
                <w:sz w:val="22"/>
                <w:szCs w:val="22"/>
                <w:lang w:val="ka-GE"/>
              </w:rPr>
              <w:t xml:space="preserve"> </w:t>
            </w:r>
            <w:r w:rsidR="00B82680" w:rsidRPr="003D1CD7">
              <w:rPr>
                <w:rFonts w:ascii="Arial" w:hAnsi="Arial" w:cs="Arial"/>
                <w:sz w:val="22"/>
                <w:szCs w:val="22"/>
              </w:rPr>
              <w:t>договорились заключить настоящий Договор подряда (далее – Договор) о нижеследующем:</w:t>
            </w:r>
          </w:p>
          <w:p w14:paraId="075AB32F" w14:textId="4621D0E6" w:rsidR="00B52318" w:rsidRPr="00BB6A01" w:rsidRDefault="00B52318" w:rsidP="009540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E8B" w:rsidRPr="00493E8B" w14:paraId="69F5FFF0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27195854" w14:textId="77777777" w:rsidR="00F47165" w:rsidRPr="008215E1" w:rsidRDefault="00F47165" w:rsidP="00F47165">
            <w:pPr>
              <w:pStyle w:val="ac"/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proofErr w:type="spellStart"/>
            <w:r w:rsidRPr="00493E8B">
              <w:rPr>
                <w:rFonts w:ascii="Sylfaen" w:hAnsi="Sylfaen" w:cs="Sylfaen"/>
                <w:b/>
                <w:sz w:val="22"/>
                <w:szCs w:val="22"/>
              </w:rPr>
              <w:t>მუხლი</w:t>
            </w:r>
            <w:proofErr w:type="spellEnd"/>
            <w:r w:rsidRPr="008215E1"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1</w:t>
            </w:r>
          </w:p>
          <w:p w14:paraId="125E66DC" w14:textId="77777777" w:rsidR="00F47165" w:rsidRPr="008215E1" w:rsidRDefault="00F47165" w:rsidP="00F47165">
            <w:pPr>
              <w:pStyle w:val="ac"/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proofErr w:type="spellStart"/>
            <w:r w:rsidRPr="00493E8B">
              <w:rPr>
                <w:rFonts w:ascii="Sylfaen" w:hAnsi="Sylfaen" w:cs="Sylfaen"/>
                <w:b/>
                <w:sz w:val="22"/>
                <w:szCs w:val="22"/>
              </w:rPr>
              <w:t>ხელშეკრულების</w:t>
            </w:r>
            <w:proofErr w:type="spellEnd"/>
            <w:r w:rsidRPr="008215E1"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b/>
                <w:sz w:val="22"/>
                <w:szCs w:val="22"/>
              </w:rPr>
              <w:t>საგანი</w:t>
            </w:r>
            <w:proofErr w:type="spellEnd"/>
          </w:p>
          <w:p w14:paraId="4A9CBF51" w14:textId="263F61B8" w:rsidR="00F47165" w:rsidRPr="00493E8B" w:rsidRDefault="00F47165" w:rsidP="00F47165">
            <w:pPr>
              <w:pStyle w:val="ac"/>
              <w:ind w:left="45" w:right="34" w:hanging="45"/>
              <w:jc w:val="both"/>
              <w:rPr>
                <w:rFonts w:ascii="Sylfaen" w:hAnsi="Sylfaen"/>
                <w:sz w:val="22"/>
                <w:szCs w:val="22"/>
              </w:rPr>
            </w:pPr>
            <w:r w:rsidRPr="008215E1">
              <w:rPr>
                <w:rFonts w:ascii="Sylfaen" w:hAnsi="Sylfaen"/>
                <w:sz w:val="22"/>
                <w:szCs w:val="22"/>
                <w:lang w:val="ru-RU"/>
              </w:rPr>
              <w:t>1.1. “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შემსრულებელი</w:t>
            </w:r>
            <w:proofErr w:type="spellEnd"/>
            <w:r w:rsidRPr="008215E1">
              <w:rPr>
                <w:rFonts w:ascii="Sylfaen" w:hAnsi="Sylfaen" w:cs="AcadNusx"/>
                <w:sz w:val="22"/>
                <w:szCs w:val="22"/>
                <w:lang w:val="ru-RU"/>
              </w:rPr>
              <w:t>”</w:t>
            </w:r>
            <w:r w:rsidRPr="008215E1">
              <w:rPr>
                <w:rFonts w:ascii="Sylfaen" w:hAnsi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იღებს</w:t>
            </w:r>
            <w:proofErr w:type="spellEnd"/>
            <w:r w:rsidRPr="008215E1">
              <w:rPr>
                <w:rFonts w:ascii="Sylfaen" w:hAnsi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493E8B">
              <w:rPr>
                <w:rFonts w:ascii="Sylfaen" w:hAnsi="Sylfaen" w:cs="Sylfaen"/>
                <w:sz w:val="22"/>
                <w:szCs w:val="22"/>
              </w:rPr>
              <w:t>ვალდებულებას</w:t>
            </w:r>
            <w:proofErr w:type="spellEnd"/>
            <w:r w:rsidRPr="008215E1">
              <w:rPr>
                <w:rFonts w:ascii="Sylfaen" w:hAnsi="Sylfaen"/>
                <w:sz w:val="22"/>
                <w:szCs w:val="22"/>
                <w:lang w:val="ru-RU"/>
              </w:rPr>
              <w:t xml:space="preserve"> </w:t>
            </w:r>
            <w:r w:rsidR="00FE3B6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EF0D4F">
              <w:rPr>
                <w:rFonts w:ascii="Sylfaen" w:hAnsi="Sylfaen" w:cs="Sylfaen"/>
                <w:sz w:val="22"/>
                <w:szCs w:val="22"/>
                <w:lang w:val="ka-GE"/>
              </w:rPr>
              <w:t>შეას</w:t>
            </w:r>
            <w:proofErr w:type="gramEnd"/>
            <w:r w:rsidR="004675E3">
              <w:rPr>
                <w:rFonts w:ascii="Sylfaen" w:hAnsi="Sylfaen" w:cs="Sylfaen"/>
                <w:sz w:val="22"/>
                <w:szCs w:val="22"/>
                <w:lang w:val="ka-GE"/>
              </w:rPr>
              <w:t>-</w:t>
            </w:r>
            <w:r w:rsidR="00EF0D4F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რულოს </w:t>
            </w:r>
            <w:r w:rsidR="00F22DA7">
              <w:rPr>
                <w:rFonts w:ascii="Sylfaen" w:hAnsi="Sylfaen" w:cs="Sylfaen"/>
                <w:sz w:val="22"/>
                <w:szCs w:val="22"/>
                <w:lang w:val="ka-GE"/>
              </w:rPr>
              <w:t>მაღალი წნევის დამცველი სარქველ</w:t>
            </w:r>
            <w:r w:rsidR="00B90784">
              <w:rPr>
                <w:rFonts w:ascii="Sylfaen" w:hAnsi="Sylfaen" w:cs="Sylfaen"/>
                <w:sz w:val="22"/>
                <w:szCs w:val="22"/>
                <w:lang w:val="ka-GE"/>
              </w:rPr>
              <w:t>ებ</w:t>
            </w:r>
            <w:r w:rsidR="00F22DA7">
              <w:rPr>
                <w:rFonts w:ascii="Sylfaen" w:hAnsi="Sylfaen" w:cs="Sylfaen"/>
                <w:sz w:val="22"/>
                <w:szCs w:val="22"/>
                <w:lang w:val="ka-GE"/>
              </w:rPr>
              <w:t>ის რევიზია</w:t>
            </w:r>
            <w:r w:rsidR="00D06208">
              <w:rPr>
                <w:rFonts w:ascii="Sylfaen" w:hAnsi="Sylfaen" w:cs="Sylfaen"/>
                <w:sz w:val="22"/>
                <w:szCs w:val="22"/>
                <w:lang w:val="ka-GE"/>
              </w:rPr>
              <w:t xml:space="preserve">, </w:t>
            </w:r>
            <w:r w:rsidR="00F22DA7">
              <w:rPr>
                <w:rFonts w:ascii="Sylfaen" w:hAnsi="Sylfaen" w:cs="Sylfaen"/>
                <w:sz w:val="22"/>
                <w:szCs w:val="22"/>
                <w:lang w:val="ka-GE"/>
              </w:rPr>
              <w:t>გამოცდა</w:t>
            </w:r>
            <w:r w:rsidR="00D06208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და </w:t>
            </w:r>
            <w:r w:rsidR="005535AE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საჭ</w:t>
            </w:r>
            <w:r w:rsidR="0062507E">
              <w:rPr>
                <w:rFonts w:ascii="Sylfaen" w:hAnsi="Sylfaen" w:cs="Sylfaen"/>
                <w:sz w:val="22"/>
                <w:szCs w:val="22"/>
                <w:lang w:val="ka-GE"/>
              </w:rPr>
              <w:t>იროების შემთხვევაში რემონტი</w:t>
            </w:r>
            <w:r w:rsidR="00FE3B65">
              <w:rPr>
                <w:rFonts w:ascii="Sylfaen" w:hAnsi="Sylfaen" w:cs="Sylfaen"/>
                <w:sz w:val="22"/>
                <w:szCs w:val="22"/>
                <w:lang w:val="ka-GE"/>
              </w:rPr>
              <w:t>,</w:t>
            </w:r>
            <w:r w:rsidR="00F22DA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ხოლო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დამკვეთი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იღებს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ვალდებულებას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მიიღოს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სამუშაოების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შედეგი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აწარმოოს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გადახდა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წინამდებარე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ხელშეკრულების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პირობების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შესაბამისად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.         </w:t>
            </w:r>
          </w:p>
          <w:p w14:paraId="7A646582" w14:textId="77777777" w:rsidR="006756C3" w:rsidRDefault="00F47165" w:rsidP="001428E0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493E8B">
              <w:rPr>
                <w:rFonts w:ascii="Sylfaen" w:hAnsi="Sylfaen"/>
                <w:sz w:val="22"/>
                <w:szCs w:val="22"/>
              </w:rPr>
              <w:t xml:space="preserve">1.2. </w:t>
            </w:r>
            <w:r w:rsidR="005535AE">
              <w:rPr>
                <w:rFonts w:ascii="Sylfaen" w:hAnsi="Sylfaen"/>
                <w:sz w:val="22"/>
                <w:szCs w:val="22"/>
                <w:lang w:val="ka-GE"/>
              </w:rPr>
              <w:t xml:space="preserve">შემსრულებელი იღებს ვალდებულებას </w:t>
            </w:r>
            <w:r w:rsidR="000A4A95">
              <w:rPr>
                <w:rFonts w:ascii="Sylfaen" w:hAnsi="Sylfaen"/>
                <w:sz w:val="22"/>
                <w:szCs w:val="22"/>
                <w:lang w:val="ka-GE"/>
              </w:rPr>
              <w:t xml:space="preserve"> არსებული ძალებით, საშუალებითა და აღჭურვილობით დაასრულოს სამუშაოები და წარუდგინოს დამკვეთის მიმღებ კომისიას.</w:t>
            </w:r>
          </w:p>
          <w:p w14:paraId="78971952" w14:textId="77777777" w:rsidR="00794712" w:rsidRDefault="005125B7" w:rsidP="001428E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1.3. შემსრულებელი იღებს ვალდებულებას შეასრულოს სამუშაოები დამკვეთის </w:t>
            </w:r>
            <w:r w:rsidR="005535AE">
              <w:rPr>
                <w:rFonts w:ascii="Sylfaen" w:hAnsi="Sylfaen"/>
                <w:sz w:val="22"/>
                <w:szCs w:val="22"/>
                <w:lang w:val="ka-GE"/>
              </w:rPr>
              <w:t>მოთხ</w:t>
            </w:r>
            <w:r w:rsidR="00F5610A">
              <w:rPr>
                <w:rFonts w:ascii="Sylfaen" w:hAnsi="Sylfaen"/>
                <w:sz w:val="22"/>
                <w:szCs w:val="22"/>
                <w:lang w:val="ka-GE"/>
              </w:rPr>
              <w:t>ო</w:t>
            </w:r>
            <w:r w:rsidR="005535AE">
              <w:rPr>
                <w:rFonts w:ascii="Sylfaen" w:hAnsi="Sylfaen"/>
                <w:sz w:val="22"/>
                <w:szCs w:val="22"/>
                <w:lang w:val="ka-GE"/>
              </w:rPr>
              <w:t>ვნის</w:t>
            </w:r>
            <w:r w:rsidR="0062507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შესაბამ</w:t>
            </w:r>
            <w:r w:rsidR="00F5610A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სად. </w:t>
            </w:r>
            <w:r w:rsidR="00225988" w:rsidRPr="005125B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62507E">
              <w:rPr>
                <w:rFonts w:ascii="Sylfaen" w:hAnsi="Sylfaen"/>
                <w:sz w:val="22"/>
                <w:szCs w:val="22"/>
                <w:lang w:val="ka-GE"/>
              </w:rPr>
              <w:t>შესასრულებელი სამუშაოების მოცულობა მითითებული იქნება განაცხადში.</w:t>
            </w:r>
          </w:p>
          <w:p w14:paraId="14422B33" w14:textId="77777777" w:rsidR="001428E0" w:rsidRDefault="001428E0" w:rsidP="001428E0">
            <w:pPr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498005EA" w14:textId="77777777" w:rsidR="00773C97" w:rsidRPr="00B67006" w:rsidRDefault="00773C97" w:rsidP="001428E0">
            <w:pPr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</w:tc>
        <w:tc>
          <w:tcPr>
            <w:tcW w:w="5220" w:type="dxa"/>
            <w:gridSpan w:val="2"/>
          </w:tcPr>
          <w:p w14:paraId="4F6FB94C" w14:textId="77777777" w:rsidR="00794712" w:rsidRPr="005125B7" w:rsidRDefault="00794712" w:rsidP="00794712">
            <w:pPr>
              <w:pStyle w:val="20"/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5125B7">
              <w:rPr>
                <w:rFonts w:ascii="Arial" w:hAnsi="Arial" w:cs="Arial"/>
                <w:sz w:val="22"/>
                <w:szCs w:val="22"/>
                <w:lang w:val="ka-GE"/>
              </w:rPr>
              <w:t>Статья 1</w:t>
            </w:r>
          </w:p>
          <w:p w14:paraId="0C2489E8" w14:textId="77777777" w:rsidR="00794712" w:rsidRPr="005125B7" w:rsidRDefault="00794712" w:rsidP="00794712">
            <w:pPr>
              <w:pStyle w:val="50"/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5125B7">
              <w:rPr>
                <w:rFonts w:ascii="Arial" w:hAnsi="Arial" w:cs="Arial"/>
                <w:sz w:val="22"/>
                <w:szCs w:val="22"/>
                <w:lang w:val="ka-GE"/>
              </w:rPr>
              <w:t>Предмет Договора</w:t>
            </w:r>
          </w:p>
          <w:p w14:paraId="70CB2EF8" w14:textId="77777777" w:rsidR="001428E0" w:rsidRPr="000E2653" w:rsidRDefault="00794712" w:rsidP="00EF0D4F">
            <w:pPr>
              <w:pStyle w:val="ad"/>
              <w:numPr>
                <w:ilvl w:val="1"/>
                <w:numId w:val="24"/>
              </w:num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0E2653">
              <w:rPr>
                <w:rFonts w:ascii="Arial" w:hAnsi="Arial" w:cs="Arial"/>
                <w:sz w:val="22"/>
                <w:szCs w:val="22"/>
                <w:lang w:val="ka-GE"/>
              </w:rPr>
              <w:t xml:space="preserve">Подрядчик обязуется </w:t>
            </w:r>
            <w:r w:rsidR="00EF0D4F" w:rsidRPr="000E2653">
              <w:rPr>
                <w:rFonts w:ascii="Arial" w:hAnsi="Arial" w:cs="Arial"/>
                <w:sz w:val="22"/>
                <w:szCs w:val="22"/>
                <w:lang w:val="ka-GE"/>
              </w:rPr>
              <w:t xml:space="preserve">выполнить </w:t>
            </w:r>
            <w:r w:rsidR="008215E1" w:rsidRPr="000E2653">
              <w:rPr>
                <w:rFonts w:ascii="Arial" w:hAnsi="Arial" w:cs="Arial"/>
                <w:sz w:val="22"/>
                <w:szCs w:val="22"/>
                <w:lang w:val="ka-GE"/>
              </w:rPr>
              <w:t>ревизию</w:t>
            </w:r>
            <w:r w:rsidR="006463BB" w:rsidRPr="000E2653">
              <w:rPr>
                <w:rFonts w:ascii="Arial" w:hAnsi="Arial" w:cs="Arial"/>
                <w:sz w:val="22"/>
                <w:szCs w:val="22"/>
                <w:lang w:val="ka-GE"/>
              </w:rPr>
              <w:t>,</w:t>
            </w:r>
            <w:r w:rsidR="008215E1" w:rsidRPr="000E2653">
              <w:rPr>
                <w:rFonts w:ascii="Arial" w:hAnsi="Arial" w:cs="Arial"/>
                <w:sz w:val="22"/>
                <w:szCs w:val="22"/>
                <w:lang w:val="ka-GE"/>
              </w:rPr>
              <w:t xml:space="preserve"> испытание</w:t>
            </w:r>
            <w:r w:rsidR="006463BB" w:rsidRPr="000E2653">
              <w:rPr>
                <w:rFonts w:ascii="Arial" w:hAnsi="Arial" w:cs="Arial"/>
                <w:sz w:val="22"/>
                <w:szCs w:val="22"/>
                <w:lang w:val="ka-GE"/>
              </w:rPr>
              <w:t xml:space="preserve"> и при  необходимости  ремонт </w:t>
            </w:r>
            <w:r w:rsidR="00B90784" w:rsidRPr="000E2653">
              <w:rPr>
                <w:rFonts w:ascii="Arial" w:hAnsi="Arial" w:cs="Arial"/>
                <w:sz w:val="22"/>
                <w:szCs w:val="22"/>
                <w:lang w:val="ka-GE"/>
              </w:rPr>
              <w:t>предохранительных клапанов</w:t>
            </w:r>
            <w:r w:rsidR="008215E1" w:rsidRPr="000E2653">
              <w:rPr>
                <w:rFonts w:ascii="Arial" w:hAnsi="Arial" w:cs="Arial"/>
                <w:sz w:val="22"/>
                <w:szCs w:val="22"/>
                <w:lang w:val="ka-GE"/>
              </w:rPr>
              <w:t xml:space="preserve"> высокого давления</w:t>
            </w:r>
            <w:r w:rsidRPr="000E2653">
              <w:rPr>
                <w:rFonts w:ascii="Arial" w:hAnsi="Arial" w:cs="Arial"/>
                <w:sz w:val="22"/>
                <w:szCs w:val="22"/>
                <w:lang w:val="ka-GE"/>
              </w:rPr>
              <w:t>, а Заказчик обязуется принять результаты работ и оплатить их</w:t>
            </w:r>
            <w:r w:rsidRPr="000E2653">
              <w:rPr>
                <w:rFonts w:ascii="Arial" w:hAnsi="Arial" w:cs="Arial"/>
                <w:sz w:val="22"/>
                <w:szCs w:val="22"/>
              </w:rPr>
              <w:t xml:space="preserve"> на условиях настоящего Договора.</w:t>
            </w:r>
          </w:p>
          <w:p w14:paraId="3DD5C7F2" w14:textId="77777777" w:rsidR="00B90784" w:rsidRPr="000E2653" w:rsidRDefault="00B90784" w:rsidP="00B90784">
            <w:pPr>
              <w:pStyle w:val="ad"/>
              <w:tabs>
                <w:tab w:val="left" w:pos="284"/>
              </w:tabs>
              <w:ind w:left="360"/>
              <w:jc w:val="both"/>
              <w:rPr>
                <w:b/>
                <w:sz w:val="22"/>
                <w:szCs w:val="22"/>
              </w:rPr>
            </w:pPr>
          </w:p>
          <w:p w14:paraId="4D645F76" w14:textId="77777777" w:rsidR="005A7C6B" w:rsidRPr="00411340" w:rsidRDefault="005A7C6B" w:rsidP="001428E0">
            <w:pPr>
              <w:pStyle w:val="ad"/>
              <w:tabs>
                <w:tab w:val="left" w:pos="284"/>
              </w:tabs>
              <w:ind w:left="360"/>
              <w:jc w:val="both"/>
              <w:rPr>
                <w:b/>
                <w:sz w:val="26"/>
                <w:szCs w:val="26"/>
              </w:rPr>
            </w:pPr>
          </w:p>
          <w:p w14:paraId="1EAF15D3" w14:textId="77777777" w:rsidR="00794712" w:rsidRPr="00E66B47" w:rsidRDefault="00B90784" w:rsidP="001428E0">
            <w:pPr>
              <w:pStyle w:val="ad"/>
              <w:numPr>
                <w:ilvl w:val="1"/>
                <w:numId w:val="24"/>
              </w:num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0E2653">
              <w:rPr>
                <w:rFonts w:ascii="Arial" w:hAnsi="Arial" w:cs="Arial"/>
                <w:sz w:val="22"/>
                <w:szCs w:val="22"/>
              </w:rPr>
              <w:t>Подрядчик обязуется</w:t>
            </w:r>
            <w:r w:rsidR="006756C3" w:rsidRPr="000E2653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Pr="000E2653">
              <w:rPr>
                <w:rFonts w:ascii="Arial" w:hAnsi="Arial" w:cs="Arial"/>
                <w:sz w:val="22"/>
                <w:szCs w:val="22"/>
              </w:rPr>
              <w:t>имеющимися силами, средствами и оборудованием полностью завершить работы и сдать приемочной комиссии Заказчика.</w:t>
            </w:r>
          </w:p>
          <w:p w14:paraId="3DE4FEF8" w14:textId="77777777" w:rsidR="00E66B47" w:rsidRPr="000E2653" w:rsidRDefault="00E66B47" w:rsidP="00E66B47">
            <w:pPr>
              <w:pStyle w:val="ad"/>
              <w:tabs>
                <w:tab w:val="left" w:pos="284"/>
              </w:tabs>
              <w:ind w:left="360"/>
              <w:jc w:val="both"/>
              <w:rPr>
                <w:b/>
                <w:sz w:val="22"/>
                <w:szCs w:val="22"/>
              </w:rPr>
            </w:pPr>
          </w:p>
          <w:p w14:paraId="1516363B" w14:textId="77777777" w:rsidR="00B90784" w:rsidRPr="00606E7E" w:rsidRDefault="00B90784" w:rsidP="00B90784">
            <w:pPr>
              <w:pStyle w:val="ad"/>
              <w:numPr>
                <w:ilvl w:val="1"/>
                <w:numId w:val="24"/>
              </w:num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0E2653">
              <w:rPr>
                <w:rFonts w:ascii="Arial" w:hAnsi="Arial" w:cs="Arial"/>
                <w:sz w:val="22"/>
                <w:szCs w:val="22"/>
              </w:rPr>
              <w:t>Подрядчик обязуется выполнить работы по заявке Заказчика. Объемы работ будут приведены в заявке.</w:t>
            </w:r>
          </w:p>
          <w:p w14:paraId="62E44348" w14:textId="075A6C9A" w:rsidR="00B90784" w:rsidRPr="00773C97" w:rsidRDefault="00B90784" w:rsidP="00DC03BD">
            <w:pPr>
              <w:pStyle w:val="ad"/>
              <w:tabs>
                <w:tab w:val="left" w:pos="284"/>
              </w:tabs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tr w:rsidR="00493E8B" w:rsidRPr="00493E8B" w14:paraId="0D90F962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1D6891C7" w14:textId="77777777" w:rsidR="00F47165" w:rsidRPr="00BF25BD" w:rsidRDefault="00F47165" w:rsidP="00F4716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493E8B">
              <w:rPr>
                <w:rFonts w:ascii="Sylfaen" w:hAnsi="Sylfaen" w:cs="Sylfaen"/>
                <w:b/>
                <w:sz w:val="22"/>
                <w:szCs w:val="22"/>
              </w:rPr>
              <w:t>მუხლი</w:t>
            </w:r>
            <w:proofErr w:type="spellEnd"/>
            <w:r w:rsidRPr="00BF25BD">
              <w:rPr>
                <w:rFonts w:ascii="Sylfaen" w:hAnsi="Sylfaen"/>
                <w:b/>
                <w:sz w:val="22"/>
                <w:szCs w:val="22"/>
              </w:rPr>
              <w:t xml:space="preserve"> 2</w:t>
            </w:r>
          </w:p>
          <w:p w14:paraId="4FAD2EDF" w14:textId="77777777" w:rsidR="00F47165" w:rsidRPr="00493E8B" w:rsidRDefault="00F47165" w:rsidP="00F47165">
            <w:pPr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proofErr w:type="spellStart"/>
            <w:r w:rsidRPr="00493E8B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ხელშეკრულების</w:t>
            </w:r>
            <w:proofErr w:type="spellEnd"/>
            <w:r w:rsidRPr="00BF25BD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ღირებულება</w:t>
            </w:r>
            <w:proofErr w:type="spellEnd"/>
          </w:p>
          <w:p w14:paraId="41EC07F7" w14:textId="37C20B49" w:rsidR="00F47165" w:rsidRPr="00493E8B" w:rsidRDefault="00F47165" w:rsidP="00F47165">
            <w:pPr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2.1. </w:t>
            </w:r>
            <w:r w:rsidR="00286CE6">
              <w:rPr>
                <w:rFonts w:ascii="Sylfaen" w:hAnsi="Sylfaen"/>
                <w:sz w:val="22"/>
                <w:szCs w:val="22"/>
                <w:lang w:val="ka-GE"/>
              </w:rPr>
              <w:t xml:space="preserve">მომსახურების </w:t>
            </w:r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  <w:lang w:val="en-US"/>
              </w:rPr>
              <w:t>ღირებულება</w:t>
            </w:r>
            <w:proofErr w:type="spellEnd"/>
            <w:r w:rsidR="005125B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წარმოდგენილია</w:t>
            </w:r>
            <w:r w:rsidR="005125B7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25B7" w:rsidRPr="00493E8B">
              <w:rPr>
                <w:rFonts w:ascii="Sylfaen" w:hAnsi="Sylfaen" w:cs="Sylfaen"/>
                <w:sz w:val="22"/>
                <w:szCs w:val="22"/>
              </w:rPr>
              <w:t>ხელშეკრულების</w:t>
            </w:r>
            <w:proofErr w:type="spellEnd"/>
            <w:r w:rsidR="005125B7"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r w:rsidR="005125B7">
              <w:rPr>
                <w:rFonts w:ascii="Sylfaen" w:hAnsi="Sylfaen"/>
                <w:sz w:val="22"/>
                <w:szCs w:val="22"/>
              </w:rPr>
              <w:t>№</w:t>
            </w:r>
            <w:r w:rsidR="005125B7" w:rsidRPr="00493E8B">
              <w:rPr>
                <w:rFonts w:ascii="Sylfaen" w:hAnsi="Sylfaen"/>
                <w:sz w:val="22"/>
                <w:szCs w:val="22"/>
              </w:rPr>
              <w:t xml:space="preserve">1 </w:t>
            </w:r>
            <w:proofErr w:type="spellStart"/>
            <w:r w:rsidR="005125B7" w:rsidRPr="00493E8B">
              <w:rPr>
                <w:rFonts w:ascii="Sylfaen" w:hAnsi="Sylfaen" w:cs="Sylfaen"/>
                <w:sz w:val="22"/>
                <w:szCs w:val="22"/>
              </w:rPr>
              <w:t>დანართში</w:t>
            </w:r>
            <w:proofErr w:type="spellEnd"/>
            <w:r w:rsidR="005125B7" w:rsidRPr="00493E8B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="005125B7" w:rsidRPr="00493E8B">
              <w:rPr>
                <w:rFonts w:ascii="Sylfaen" w:hAnsi="Sylfaen" w:cs="Sylfaen"/>
                <w:sz w:val="22"/>
                <w:szCs w:val="22"/>
              </w:rPr>
              <w:t>რომელიც</w:t>
            </w:r>
            <w:proofErr w:type="spellEnd"/>
            <w:r w:rsidR="005125B7"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r w:rsidR="00EB618C">
              <w:rPr>
                <w:rFonts w:ascii="Sylfaen" w:hAnsi="Sylfaen"/>
                <w:sz w:val="22"/>
                <w:szCs w:val="22"/>
                <w:lang w:val="ka-GE"/>
              </w:rPr>
              <w:t xml:space="preserve">შეადგენს </w:t>
            </w:r>
            <w:r w:rsidR="005125B7"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5125B7" w:rsidRPr="00493E8B">
              <w:rPr>
                <w:rFonts w:ascii="Sylfaen" w:hAnsi="Sylfaen" w:cs="Sylfaen"/>
                <w:sz w:val="22"/>
                <w:szCs w:val="22"/>
              </w:rPr>
              <w:t>ხელშეკრულების</w:t>
            </w:r>
            <w:proofErr w:type="spellEnd"/>
            <w:r w:rsidR="005125B7"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5125B7" w:rsidRPr="00493E8B">
              <w:rPr>
                <w:rFonts w:ascii="Sylfaen" w:hAnsi="Sylfaen" w:cs="Sylfaen"/>
                <w:sz w:val="22"/>
                <w:szCs w:val="22"/>
              </w:rPr>
              <w:t>განუყოფელ</w:t>
            </w:r>
            <w:proofErr w:type="spellEnd"/>
            <w:r w:rsidR="005125B7"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5125B7" w:rsidRPr="00493E8B">
              <w:rPr>
                <w:rFonts w:ascii="Sylfaen" w:hAnsi="Sylfaen" w:cs="Sylfaen"/>
                <w:sz w:val="22"/>
                <w:szCs w:val="22"/>
              </w:rPr>
              <w:t>ნაწილს</w:t>
            </w:r>
            <w:proofErr w:type="spellEnd"/>
            <w:r w:rsidR="005125B7" w:rsidRPr="00493E8B">
              <w:rPr>
                <w:rFonts w:ascii="Sylfaen" w:hAnsi="Sylfaen"/>
                <w:sz w:val="22"/>
                <w:szCs w:val="22"/>
              </w:rPr>
              <w:t xml:space="preserve">. </w:t>
            </w:r>
            <w:r w:rsidR="005125B7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</w:p>
          <w:p w14:paraId="16FA583D" w14:textId="7B9B5B21" w:rsidR="00F47165" w:rsidRPr="00493E8B" w:rsidRDefault="00F47165" w:rsidP="00F47165">
            <w:pPr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2.2. </w:t>
            </w:r>
            <w:r w:rsidR="00787F5E">
              <w:rPr>
                <w:rFonts w:ascii="Sylfaen" w:hAnsi="Sylfaen"/>
                <w:sz w:val="22"/>
                <w:szCs w:val="22"/>
              </w:rPr>
              <w:t>№</w:t>
            </w:r>
            <w:r w:rsidR="00EB618C">
              <w:rPr>
                <w:rFonts w:ascii="Sylfaen" w:hAnsi="Sylfaen"/>
                <w:sz w:val="22"/>
                <w:szCs w:val="22"/>
                <w:lang w:val="ka-GE"/>
              </w:rPr>
              <w:t xml:space="preserve">1 დანართში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  <w:lang w:val="en-US"/>
              </w:rPr>
              <w:t>მითითებული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286CE6">
              <w:rPr>
                <w:rFonts w:ascii="Sylfaen" w:hAnsi="Sylfaen"/>
                <w:sz w:val="22"/>
                <w:szCs w:val="22"/>
                <w:lang w:val="ka-GE"/>
              </w:rPr>
              <w:t>მომსახურების</w:t>
            </w:r>
            <w:r w:rsidR="00EB618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  <w:lang w:val="en-US"/>
              </w:rPr>
              <w:t>ღირებულება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  <w:lang w:val="en-US"/>
              </w:rPr>
              <w:t>საბოლოოა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  <w:lang w:val="en-US"/>
              </w:rPr>
              <w:t>შემსრულებლის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  <w:lang w:val="en-US"/>
              </w:rPr>
              <w:t>მიერ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  <w:lang w:val="en-US"/>
              </w:rPr>
              <w:t>ნაკისრი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  <w:lang w:val="en-US"/>
              </w:rPr>
              <w:t>ხელშეკრულების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  <w:lang w:val="en-US"/>
              </w:rPr>
              <w:t>ვალდებულებების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  <w:lang w:val="en-US"/>
              </w:rPr>
              <w:t>შესასრულებლად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  <w:lang w:val="en-US"/>
              </w:rPr>
              <w:t>და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  <w:lang w:val="en-US"/>
              </w:rPr>
              <w:t>არ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  <w:lang w:val="en-US"/>
              </w:rPr>
              <w:t>ექვემდებარება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  <w:lang w:val="en-US"/>
              </w:rPr>
              <w:t>შეცვლას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  <w:lang w:val="en-US"/>
              </w:rPr>
              <w:t>მატების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  <w:lang w:val="en-US"/>
              </w:rPr>
              <w:t>მხარეს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. </w:t>
            </w:r>
          </w:p>
          <w:p w14:paraId="1D17D6E8" w14:textId="77777777" w:rsidR="00E91191" w:rsidRPr="00E91191" w:rsidRDefault="00F47165" w:rsidP="00580F57">
            <w:pPr>
              <w:pStyle w:val="a5"/>
              <w:tabs>
                <w:tab w:val="left" w:pos="360"/>
              </w:tabs>
              <w:rPr>
                <w:rFonts w:ascii="Sylfaen" w:hAnsi="Sylfaen"/>
                <w:sz w:val="22"/>
                <w:szCs w:val="22"/>
                <w:lang w:val="ru-RU"/>
              </w:rPr>
            </w:pPr>
            <w:r w:rsidRPr="00493E8B">
              <w:rPr>
                <w:rFonts w:ascii="Sylfaen" w:hAnsi="Sylfaen"/>
                <w:sz w:val="22"/>
                <w:szCs w:val="22"/>
              </w:rPr>
              <w:t>2.3.</w:t>
            </w:r>
            <w:r w:rsidR="00F812E6"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კანონმდებლობაში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გადასა</w:t>
            </w:r>
            <w:r w:rsidRPr="00493E8B">
              <w:rPr>
                <w:rFonts w:ascii="Sylfaen" w:hAnsi="Sylfaen"/>
                <w:sz w:val="22"/>
                <w:szCs w:val="22"/>
              </w:rPr>
              <w:t>-</w:t>
            </w:r>
            <w:r w:rsidRPr="00493E8B">
              <w:rPr>
                <w:rFonts w:ascii="Sylfaen" w:hAnsi="Sylfaen" w:cs="Sylfaen"/>
                <w:sz w:val="22"/>
                <w:szCs w:val="22"/>
              </w:rPr>
              <w:t>ხადების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ბაჟის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ბიუჯეტის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სხვა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გადასახადების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ცვლილების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შემთხვევაში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მხარეები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კისრულობენ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ვალდებულებას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შეიტანონ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შესაბამისი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ცვლილება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ხელშეკრულებაში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დამატებით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შეთანხმებაზე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sz w:val="22"/>
                <w:szCs w:val="22"/>
              </w:rPr>
              <w:t>ხელმოწერით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5220" w:type="dxa"/>
            <w:gridSpan w:val="2"/>
          </w:tcPr>
          <w:p w14:paraId="369C4558" w14:textId="77777777" w:rsidR="00794712" w:rsidRPr="00BF25BD" w:rsidRDefault="00794712" w:rsidP="00794712">
            <w:pPr>
              <w:pStyle w:val="23"/>
              <w:tabs>
                <w:tab w:val="num" w:pos="127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>Статья 2</w:t>
            </w:r>
          </w:p>
          <w:p w14:paraId="241D0A40" w14:textId="77777777" w:rsidR="00794712" w:rsidRPr="00BF25BD" w:rsidRDefault="00794712" w:rsidP="00794712">
            <w:pPr>
              <w:pStyle w:val="50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>Цена Договора</w:t>
            </w:r>
          </w:p>
          <w:p w14:paraId="091F0575" w14:textId="0733EBEE" w:rsidR="00352122" w:rsidRPr="00286CE6" w:rsidRDefault="00286CE6" w:rsidP="00B84DD6">
            <w:pPr>
              <w:pStyle w:val="ad"/>
              <w:numPr>
                <w:ilvl w:val="1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CE6">
              <w:rPr>
                <w:rFonts w:ascii="Arial" w:hAnsi="Arial" w:cs="Arial"/>
                <w:sz w:val="22"/>
                <w:szCs w:val="22"/>
              </w:rPr>
              <w:t>Стоимость услуг по Договору приведена в приложении №1 к Договору, являющимся неотъемлемой его частью.</w:t>
            </w:r>
          </w:p>
          <w:p w14:paraId="06210292" w14:textId="77777777" w:rsidR="006756C3" w:rsidRPr="00EC11E1" w:rsidRDefault="006756C3" w:rsidP="006756C3">
            <w:pPr>
              <w:pStyle w:val="ad"/>
              <w:ind w:left="36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3B6C3CD5" w14:textId="30ACA84A" w:rsidR="00352122" w:rsidRPr="000E2653" w:rsidRDefault="00F5610A" w:rsidP="004D3012">
            <w:pPr>
              <w:pStyle w:val="ad"/>
              <w:numPr>
                <w:ilvl w:val="1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2653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r w:rsidR="00286CE6">
              <w:rPr>
                <w:rFonts w:ascii="Arial" w:hAnsi="Arial" w:cs="Arial"/>
                <w:sz w:val="22"/>
                <w:szCs w:val="22"/>
              </w:rPr>
              <w:t>услуг</w:t>
            </w:r>
            <w:r w:rsidR="00794712" w:rsidRPr="000E2653">
              <w:rPr>
                <w:rFonts w:ascii="Arial" w:hAnsi="Arial" w:cs="Arial"/>
                <w:sz w:val="22"/>
                <w:szCs w:val="22"/>
              </w:rPr>
              <w:t xml:space="preserve">, указанная </w:t>
            </w:r>
            <w:r w:rsidR="00286CE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94712" w:rsidRPr="000E2653"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0E2653">
              <w:rPr>
                <w:rFonts w:ascii="Arial" w:hAnsi="Arial" w:cs="Arial"/>
                <w:sz w:val="22"/>
                <w:szCs w:val="22"/>
              </w:rPr>
              <w:t>приложении №1</w:t>
            </w:r>
            <w:r w:rsidR="00794712" w:rsidRPr="000E2653">
              <w:rPr>
                <w:rFonts w:ascii="Arial" w:hAnsi="Arial" w:cs="Arial"/>
                <w:sz w:val="22"/>
                <w:szCs w:val="22"/>
              </w:rPr>
              <w:t xml:space="preserve"> является окончательной для выполнения Подрядчиком всех обязательств по Договору и не подлежит изменению в сторону увеличения. </w:t>
            </w:r>
          </w:p>
          <w:p w14:paraId="42668E25" w14:textId="1B90D9EA" w:rsidR="00DB562A" w:rsidRDefault="00DB562A" w:rsidP="00DB562A">
            <w:pPr>
              <w:pStyle w:val="ad"/>
              <w:rPr>
                <w:rFonts w:ascii="Arial" w:hAnsi="Arial" w:cs="Arial"/>
                <w:sz w:val="10"/>
                <w:szCs w:val="10"/>
              </w:rPr>
            </w:pPr>
          </w:p>
          <w:p w14:paraId="1F049FEE" w14:textId="77777777" w:rsidR="005F6CDF" w:rsidRPr="00C76C45" w:rsidRDefault="005F6CDF" w:rsidP="00DB562A">
            <w:pPr>
              <w:pStyle w:val="ad"/>
              <w:rPr>
                <w:rFonts w:ascii="Arial" w:hAnsi="Arial" w:cs="Arial"/>
                <w:sz w:val="10"/>
                <w:szCs w:val="10"/>
              </w:rPr>
            </w:pPr>
          </w:p>
          <w:p w14:paraId="73680851" w14:textId="77777777" w:rsidR="00794712" w:rsidRPr="000E2653" w:rsidRDefault="00794712" w:rsidP="004D3012">
            <w:pPr>
              <w:pStyle w:val="ad"/>
              <w:numPr>
                <w:ilvl w:val="1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2653">
              <w:rPr>
                <w:rFonts w:ascii="Arial" w:hAnsi="Arial" w:cs="Arial"/>
                <w:sz w:val="22"/>
                <w:szCs w:val="22"/>
              </w:rPr>
              <w:t>В случае изменения законодательства Грузии в отношении налогов, пошлин и иных платежей в бюджет, Стороны обязуются внести соответствующие изменения в Договор, с подписанием дополнительного соглашения.</w:t>
            </w:r>
          </w:p>
          <w:p w14:paraId="7913F452" w14:textId="77777777" w:rsidR="00887A1A" w:rsidRPr="00352122" w:rsidRDefault="00887A1A" w:rsidP="00887A1A">
            <w:pPr>
              <w:pStyle w:val="ad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E8B" w:rsidRPr="00493E8B" w14:paraId="014A4CF8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2A04F2D6" w14:textId="77777777" w:rsidR="001C3A18" w:rsidRDefault="001C3A18" w:rsidP="00F812E6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  <w:p w14:paraId="04F3FD6F" w14:textId="714EA2BF" w:rsidR="00F812E6" w:rsidRPr="00074F2D" w:rsidRDefault="00F812E6" w:rsidP="00F812E6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493E8B">
              <w:rPr>
                <w:rFonts w:ascii="Sylfaen" w:hAnsi="Sylfaen" w:cs="Sylfaen"/>
                <w:b/>
                <w:sz w:val="22"/>
                <w:szCs w:val="22"/>
              </w:rPr>
              <w:lastRenderedPageBreak/>
              <w:t>მუხლი</w:t>
            </w:r>
            <w:proofErr w:type="spellEnd"/>
            <w:r w:rsidRPr="00074F2D">
              <w:rPr>
                <w:rFonts w:ascii="Sylfaen" w:hAnsi="Sylfaen"/>
                <w:b/>
                <w:sz w:val="22"/>
                <w:szCs w:val="22"/>
              </w:rPr>
              <w:t xml:space="preserve"> 3</w:t>
            </w:r>
          </w:p>
          <w:p w14:paraId="1F4E422D" w14:textId="77777777" w:rsidR="00F812E6" w:rsidRPr="00074F2D" w:rsidRDefault="00F812E6" w:rsidP="00F812E6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074F2D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ანგარიშსწორების</w:t>
            </w:r>
            <w:proofErr w:type="spellEnd"/>
            <w:r w:rsidRPr="00074F2D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493E8B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წესი</w:t>
            </w:r>
            <w:proofErr w:type="spellEnd"/>
          </w:p>
          <w:p w14:paraId="184D6A54" w14:textId="2F94672B" w:rsidR="004C1C4B" w:rsidRDefault="00586953" w:rsidP="00CC71CD">
            <w:pPr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 w:rsidRPr="00074F2D">
              <w:rPr>
                <w:rFonts w:ascii="Sylfaen" w:hAnsi="Sylfaen"/>
                <w:sz w:val="22"/>
                <w:szCs w:val="22"/>
              </w:rPr>
              <w:t xml:space="preserve">3.1. </w:t>
            </w:r>
            <w:proofErr w:type="spellStart"/>
            <w:r w:rsidR="00B27713" w:rsidRPr="00F45891">
              <w:rPr>
                <w:rFonts w:ascii="Sylfaen" w:hAnsi="Sylfaen" w:cs="Sylfaen"/>
                <w:color w:val="000000"/>
                <w:sz w:val="22"/>
                <w:szCs w:val="22"/>
              </w:rPr>
              <w:t>მხარეთა</w:t>
            </w:r>
            <w:proofErr w:type="spellEnd"/>
            <w:r w:rsidR="00B27713" w:rsidRPr="00F45891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27713" w:rsidRPr="00F45891">
              <w:rPr>
                <w:rFonts w:ascii="Sylfaen" w:hAnsi="Sylfaen" w:cs="Sylfaen"/>
                <w:color w:val="000000"/>
                <w:sz w:val="22"/>
                <w:szCs w:val="22"/>
              </w:rPr>
              <w:t>შორის</w:t>
            </w:r>
            <w:proofErr w:type="spellEnd"/>
            <w:r w:rsidR="00B27713" w:rsidRPr="00F45891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="00B27713" w:rsidRPr="00F45891">
              <w:rPr>
                <w:rFonts w:ascii="Sylfaen" w:hAnsi="Sylfaen" w:cs="Arial"/>
                <w:color w:val="000000"/>
                <w:sz w:val="22"/>
                <w:szCs w:val="22"/>
                <w:lang w:val="ka-GE"/>
              </w:rPr>
              <w:t>ანგარიშსწორება</w:t>
            </w:r>
            <w:r w:rsidR="00B27713" w:rsidRPr="00F45891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27713" w:rsidRPr="00F45891">
              <w:rPr>
                <w:rFonts w:ascii="Sylfaen" w:hAnsi="Sylfaen" w:cs="Sylfaen"/>
                <w:color w:val="000000"/>
                <w:sz w:val="22"/>
                <w:szCs w:val="22"/>
              </w:rPr>
              <w:t>ხორციელდება</w:t>
            </w:r>
            <w:proofErr w:type="spellEnd"/>
            <w:r w:rsidR="00B27713" w:rsidRPr="00F45891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27713" w:rsidRPr="00F45891">
              <w:rPr>
                <w:rFonts w:ascii="Sylfaen" w:hAnsi="Sylfaen" w:cs="Sylfaen"/>
                <w:color w:val="000000"/>
                <w:sz w:val="22"/>
                <w:szCs w:val="22"/>
              </w:rPr>
              <w:t>ყოველი</w:t>
            </w:r>
            <w:proofErr w:type="spellEnd"/>
            <w:r w:rsidR="00B27713" w:rsidRPr="00F45891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27713" w:rsidRPr="00F45891">
              <w:rPr>
                <w:rFonts w:ascii="Sylfaen" w:hAnsi="Sylfaen" w:cs="Sylfaen"/>
                <w:color w:val="000000"/>
                <w:sz w:val="22"/>
                <w:szCs w:val="22"/>
              </w:rPr>
              <w:t>დასრულებული</w:t>
            </w:r>
            <w:proofErr w:type="spellEnd"/>
            <w:r w:rsidR="00B27713" w:rsidRPr="00F45891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27713" w:rsidRPr="00F45891">
              <w:rPr>
                <w:rFonts w:ascii="Sylfaen" w:hAnsi="Sylfaen" w:cs="Sylfaen"/>
                <w:color w:val="000000"/>
                <w:sz w:val="22"/>
                <w:szCs w:val="22"/>
              </w:rPr>
              <w:t>სამუშაოსთვის</w:t>
            </w:r>
            <w:proofErr w:type="spellEnd"/>
            <w:r w:rsidR="00B27713" w:rsidRPr="00F45891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27713" w:rsidRPr="00F45891">
              <w:rPr>
                <w:rFonts w:ascii="Sylfaen" w:hAnsi="Sylfaen" w:cs="Sylfaen"/>
                <w:color w:val="000000"/>
                <w:sz w:val="22"/>
                <w:szCs w:val="22"/>
              </w:rPr>
              <w:t>მიღებ</w:t>
            </w:r>
            <w:proofErr w:type="spellEnd"/>
            <w:r w:rsidR="00B27713" w:rsidRPr="00F45891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ა-ჩაბარების აქტის</w:t>
            </w:r>
            <w:r w:rsidR="00B27713" w:rsidRPr="00F45891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27713" w:rsidRPr="00F45891">
              <w:rPr>
                <w:rFonts w:ascii="Sylfaen" w:hAnsi="Sylfaen" w:cs="Sylfaen"/>
                <w:color w:val="000000"/>
                <w:sz w:val="22"/>
                <w:szCs w:val="22"/>
              </w:rPr>
              <w:t>ხელმოწერიდან</w:t>
            </w:r>
            <w:proofErr w:type="spellEnd"/>
            <w:r w:rsidR="00B27713" w:rsidRPr="00F45891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5 (</w:t>
            </w:r>
            <w:proofErr w:type="spellStart"/>
            <w:r w:rsidR="00B27713" w:rsidRPr="00F45891">
              <w:rPr>
                <w:rFonts w:ascii="Sylfaen" w:hAnsi="Sylfaen" w:cs="Sylfaen"/>
                <w:color w:val="000000"/>
                <w:sz w:val="22"/>
                <w:szCs w:val="22"/>
              </w:rPr>
              <w:t>ხუთი</w:t>
            </w:r>
            <w:proofErr w:type="spellEnd"/>
            <w:r w:rsidR="00B27713" w:rsidRPr="00F45891">
              <w:rPr>
                <w:rFonts w:ascii="Sylfaen" w:hAnsi="Sylfaen" w:cs="Arial"/>
                <w:color w:val="000000"/>
                <w:sz w:val="22"/>
                <w:szCs w:val="22"/>
              </w:rPr>
              <w:t xml:space="preserve">) </w:t>
            </w:r>
            <w:proofErr w:type="spellStart"/>
            <w:r w:rsidR="00B27713" w:rsidRPr="00F45891">
              <w:rPr>
                <w:rFonts w:ascii="Sylfaen" w:hAnsi="Sylfaen" w:cs="Sylfaen"/>
                <w:color w:val="000000"/>
                <w:sz w:val="22"/>
                <w:szCs w:val="22"/>
              </w:rPr>
              <w:t>საბანკო</w:t>
            </w:r>
            <w:proofErr w:type="spellEnd"/>
            <w:r w:rsidR="00B27713" w:rsidRPr="00F45891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27713" w:rsidRPr="00F45891">
              <w:rPr>
                <w:rFonts w:ascii="Sylfaen" w:hAnsi="Sylfaen" w:cs="Sylfaen"/>
                <w:color w:val="000000"/>
                <w:sz w:val="22"/>
                <w:szCs w:val="22"/>
              </w:rPr>
              <w:t>დღის</w:t>
            </w:r>
            <w:proofErr w:type="spellEnd"/>
            <w:r w:rsidR="00B27713" w:rsidRPr="00F45891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27713" w:rsidRPr="00F45891">
              <w:rPr>
                <w:rFonts w:ascii="Sylfaen" w:hAnsi="Sylfaen" w:cs="Sylfaen"/>
                <w:color w:val="000000"/>
                <w:sz w:val="22"/>
                <w:szCs w:val="22"/>
              </w:rPr>
              <w:t>განმავლობაში</w:t>
            </w:r>
            <w:proofErr w:type="spellEnd"/>
            <w:r w:rsidR="00B27713" w:rsidRPr="00F45891">
              <w:rPr>
                <w:rFonts w:ascii="Sylfaen" w:hAnsi="Sylfaen" w:cs="Arial"/>
                <w:color w:val="000000"/>
                <w:sz w:val="22"/>
                <w:szCs w:val="22"/>
              </w:rPr>
              <w:t>.</w:t>
            </w:r>
          </w:p>
          <w:p w14:paraId="6CF4D1E9" w14:textId="778E55E2" w:rsidR="00074F2D" w:rsidRPr="00074F2D" w:rsidRDefault="00586953" w:rsidP="004C1C4B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74F2D">
              <w:rPr>
                <w:rFonts w:ascii="Sylfaen" w:hAnsi="Sylfaen"/>
                <w:sz w:val="22"/>
                <w:szCs w:val="22"/>
              </w:rPr>
              <w:t>3.</w:t>
            </w:r>
            <w:r w:rsidR="004C1C4B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  <w:r w:rsidRPr="00074F2D">
              <w:rPr>
                <w:rFonts w:ascii="Sylfaen" w:hAnsi="Sylfaen"/>
                <w:sz w:val="22"/>
                <w:szCs w:val="22"/>
              </w:rPr>
              <w:t xml:space="preserve">. </w:t>
            </w:r>
            <w:proofErr w:type="spellStart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>ხელშეკრულების</w:t>
            </w:r>
            <w:proofErr w:type="spellEnd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>შესაბამისად</w:t>
            </w:r>
            <w:proofErr w:type="spellEnd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>ანგარიშსწორება</w:t>
            </w:r>
            <w:proofErr w:type="spellEnd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>ხორციელდება</w:t>
            </w:r>
            <w:proofErr w:type="spellEnd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>ეროვნულ</w:t>
            </w:r>
            <w:proofErr w:type="spellEnd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>ვალუტაში</w:t>
            </w:r>
            <w:proofErr w:type="spellEnd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>ლარში</w:t>
            </w:r>
            <w:proofErr w:type="spellEnd"/>
            <w:r w:rsidR="008A108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>წინამდებარე</w:t>
            </w:r>
            <w:proofErr w:type="spellEnd"/>
            <w:r w:rsidR="008A108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>ხელშეკრულებაში</w:t>
            </w:r>
            <w:proofErr w:type="spellEnd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>მითითებულ</w:t>
            </w:r>
            <w:proofErr w:type="spellEnd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8A1088">
              <w:rPr>
                <w:rFonts w:ascii="Sylfaen" w:hAnsi="Sylfaen"/>
                <w:sz w:val="22"/>
                <w:szCs w:val="22"/>
                <w:lang w:val="ka-GE"/>
              </w:rPr>
              <w:t xml:space="preserve">შემსრულებლის </w:t>
            </w:r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>საბანკო</w:t>
            </w:r>
            <w:proofErr w:type="spellEnd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>ანგარიშზე</w:t>
            </w:r>
            <w:proofErr w:type="spellEnd"/>
            <w:r w:rsidR="008A1088" w:rsidRPr="00074F2D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</w:p>
        </w:tc>
        <w:tc>
          <w:tcPr>
            <w:tcW w:w="5220" w:type="dxa"/>
            <w:gridSpan w:val="2"/>
          </w:tcPr>
          <w:p w14:paraId="52EBFFF6" w14:textId="77777777" w:rsidR="001C3A18" w:rsidRDefault="001C3A18" w:rsidP="00794712">
            <w:pPr>
              <w:pStyle w:val="a5"/>
              <w:tabs>
                <w:tab w:val="num" w:pos="88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  <w:p w14:paraId="0725B6BB" w14:textId="5D7A3E7D" w:rsidR="00794712" w:rsidRPr="00352122" w:rsidRDefault="00794712" w:rsidP="00794712">
            <w:pPr>
              <w:pStyle w:val="a5"/>
              <w:tabs>
                <w:tab w:val="num" w:pos="88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gramStart"/>
            <w:r w:rsidRPr="00352122">
              <w:rPr>
                <w:rFonts w:ascii="Arial" w:hAnsi="Arial" w:cs="Arial"/>
                <w:b/>
                <w:sz w:val="22"/>
                <w:szCs w:val="22"/>
                <w:lang w:val="ru-RU"/>
              </w:rPr>
              <w:lastRenderedPageBreak/>
              <w:t>Статья  3</w:t>
            </w:r>
            <w:proofErr w:type="gramEnd"/>
          </w:p>
          <w:p w14:paraId="4CDFEABE" w14:textId="77777777" w:rsidR="00794712" w:rsidRPr="00352122" w:rsidRDefault="00794712" w:rsidP="00794712">
            <w:pPr>
              <w:pStyle w:val="3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  <w:p w14:paraId="453D4773" w14:textId="77DB93F1" w:rsidR="00A44BA6" w:rsidRDefault="00B27713" w:rsidP="003C6E69">
            <w:pPr>
              <w:pStyle w:val="ad"/>
              <w:numPr>
                <w:ilvl w:val="1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713">
              <w:rPr>
                <w:rFonts w:ascii="Arial" w:hAnsi="Arial" w:cs="Arial"/>
                <w:sz w:val="22"/>
                <w:szCs w:val="22"/>
              </w:rPr>
              <w:t>Оплата между Сторонами производится в течение 5 (пяти) банковских дней после подписания приемо-сдаточного акта за каждую выполненную работу.</w:t>
            </w:r>
          </w:p>
          <w:p w14:paraId="3DC774B8" w14:textId="77777777" w:rsidR="00B92F08" w:rsidRPr="00B92F08" w:rsidRDefault="00B92F08" w:rsidP="00B92F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EAEB1B" w14:textId="77777777" w:rsidR="005C3EC5" w:rsidRPr="005C3EC5" w:rsidRDefault="008A1088" w:rsidP="008A06A1">
            <w:pPr>
              <w:pStyle w:val="ad"/>
              <w:numPr>
                <w:ilvl w:val="1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088">
              <w:rPr>
                <w:rFonts w:ascii="Arial" w:hAnsi="Arial" w:cs="Arial"/>
                <w:sz w:val="22"/>
                <w:szCs w:val="22"/>
              </w:rPr>
              <w:t>Оплата по Договору производится в национальной валюте лари банковским перечислением на счет Подрядчика, указанный в настоящем Договоре</w:t>
            </w:r>
            <w:r w:rsidR="00887A1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209E7" w:rsidRPr="00493E8B" w14:paraId="2D2B14DA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1A7777A0" w14:textId="77777777" w:rsidR="001209E7" w:rsidRPr="00493E8B" w:rsidRDefault="001209E7" w:rsidP="00F812E6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2"/>
          </w:tcPr>
          <w:p w14:paraId="7434EB12" w14:textId="77777777" w:rsidR="001209E7" w:rsidRPr="00BF25BD" w:rsidRDefault="001209E7" w:rsidP="00794712">
            <w:pPr>
              <w:pStyle w:val="5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68" w:rsidRPr="00493E8B" w14:paraId="776CD6C3" w14:textId="77777777" w:rsidTr="00897E03">
        <w:trPr>
          <w:gridAfter w:val="1"/>
          <w:wAfter w:w="108" w:type="dxa"/>
        </w:trPr>
        <w:tc>
          <w:tcPr>
            <w:tcW w:w="5398" w:type="dxa"/>
            <w:gridSpan w:val="2"/>
          </w:tcPr>
          <w:p w14:paraId="61B71333" w14:textId="77777777" w:rsidR="00037168" w:rsidRPr="006D7CEF" w:rsidRDefault="00037168" w:rsidP="007652BF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 w:rsidRPr="006D7CEF">
              <w:rPr>
                <w:rFonts w:ascii="Sylfaen" w:hAnsi="Sylfaen" w:cs="Sylfaen"/>
                <w:b/>
                <w:sz w:val="22"/>
                <w:szCs w:val="22"/>
              </w:rPr>
              <w:t>მუხლი</w:t>
            </w:r>
            <w:proofErr w:type="spellEnd"/>
            <w:r w:rsidRPr="006D7CEF">
              <w:rPr>
                <w:rFonts w:ascii="Sylfaen" w:hAnsi="Sylfaen" w:cs="Sylfaen"/>
                <w:b/>
                <w:sz w:val="22"/>
                <w:szCs w:val="22"/>
              </w:rPr>
              <w:t xml:space="preserve"> 4 </w:t>
            </w:r>
          </w:p>
          <w:p w14:paraId="47687999" w14:textId="490326A6" w:rsidR="00037168" w:rsidRPr="006D7CEF" w:rsidRDefault="00037168" w:rsidP="007652BF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მომსახურების გაწევის რიგითობა</w:t>
            </w:r>
          </w:p>
          <w:p w14:paraId="0E0DB5E8" w14:textId="77777777" w:rsidR="00037168" w:rsidRPr="00D41A70" w:rsidRDefault="00037168" w:rsidP="007652BF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931D35">
              <w:rPr>
                <w:rFonts w:ascii="Sylfaen" w:hAnsi="Sylfaen" w:cs="Sylfaen"/>
                <w:sz w:val="22"/>
                <w:szCs w:val="22"/>
              </w:rPr>
              <w:t xml:space="preserve">4.1. </w:t>
            </w:r>
            <w:proofErr w:type="spellStart"/>
            <w:r w:rsidRPr="00931D35">
              <w:rPr>
                <w:rFonts w:ascii="Sylfaen" w:hAnsi="Sylfaen" w:cs="Sylfaen"/>
                <w:sz w:val="22"/>
                <w:szCs w:val="22"/>
              </w:rPr>
              <w:t>წინამდებარე</w:t>
            </w:r>
            <w:proofErr w:type="spellEnd"/>
            <w:r w:rsidRPr="00931D3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931D35">
              <w:rPr>
                <w:rFonts w:ascii="Sylfaen" w:hAnsi="Sylfaen" w:cs="Sylfaen"/>
                <w:sz w:val="22"/>
                <w:szCs w:val="22"/>
              </w:rPr>
              <w:t>ხელშეკრულებით</w:t>
            </w:r>
            <w:proofErr w:type="spellEnd"/>
            <w:r w:rsidRPr="00931D3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931D35">
              <w:rPr>
                <w:rFonts w:ascii="Sylfaen" w:hAnsi="Sylfaen" w:cs="Sylfaen"/>
                <w:sz w:val="22"/>
                <w:szCs w:val="22"/>
              </w:rPr>
              <w:t>გათვალის</w:t>
            </w:r>
            <w:proofErr w:type="spellEnd"/>
            <w:r w:rsidRPr="00931D35">
              <w:rPr>
                <w:rFonts w:ascii="Sylfaen" w:hAnsi="Sylfaen" w:cs="Sylfaen"/>
                <w:sz w:val="22"/>
                <w:szCs w:val="22"/>
                <w:lang w:val="ka-GE"/>
              </w:rPr>
              <w:t>-</w:t>
            </w:r>
            <w:proofErr w:type="spellStart"/>
            <w:r w:rsidRPr="00D41A70">
              <w:rPr>
                <w:rFonts w:ascii="Sylfaen" w:hAnsi="Sylfaen" w:cs="Sylfaen"/>
                <w:sz w:val="22"/>
                <w:szCs w:val="22"/>
              </w:rPr>
              <w:t>წინებული</w:t>
            </w:r>
            <w:proofErr w:type="spellEnd"/>
            <w:r w:rsidRPr="00D41A70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D41A70">
              <w:rPr>
                <w:rFonts w:ascii="Sylfaen" w:hAnsi="Sylfaen" w:cs="Sylfaen"/>
                <w:sz w:val="22"/>
                <w:szCs w:val="22"/>
                <w:lang w:val="ka-GE"/>
              </w:rPr>
              <w:t>მომსახურების</w:t>
            </w:r>
            <w:r w:rsidRPr="00D41A70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sz w:val="22"/>
                <w:szCs w:val="22"/>
              </w:rPr>
              <w:t>შესრულებას</w:t>
            </w:r>
            <w:proofErr w:type="spellEnd"/>
            <w:r w:rsidRPr="00D41A70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sz w:val="22"/>
                <w:szCs w:val="22"/>
              </w:rPr>
              <w:t>შემსრულე</w:t>
            </w:r>
            <w:proofErr w:type="spellEnd"/>
            <w:r w:rsidRPr="00D41A70">
              <w:rPr>
                <w:rFonts w:ascii="Sylfaen" w:hAnsi="Sylfaen" w:cs="Sylfaen"/>
                <w:sz w:val="22"/>
                <w:szCs w:val="22"/>
                <w:lang w:val="ka-GE"/>
              </w:rPr>
              <w:t>-</w:t>
            </w:r>
            <w:proofErr w:type="spellStart"/>
            <w:r w:rsidRPr="00D41A70">
              <w:rPr>
                <w:rFonts w:ascii="Sylfaen" w:hAnsi="Sylfaen" w:cs="Sylfaen"/>
                <w:sz w:val="22"/>
                <w:szCs w:val="22"/>
              </w:rPr>
              <w:t>ბელი</w:t>
            </w:r>
            <w:proofErr w:type="spellEnd"/>
            <w:r w:rsidRPr="00D41A70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sz w:val="22"/>
                <w:szCs w:val="22"/>
              </w:rPr>
              <w:t>იწყებს</w:t>
            </w:r>
            <w:proofErr w:type="spellEnd"/>
            <w:r w:rsidRPr="00D41A70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D41A70">
              <w:rPr>
                <w:rFonts w:ascii="Sylfaen" w:hAnsi="Sylfaen" w:cs="Sylfaen"/>
                <w:sz w:val="22"/>
                <w:szCs w:val="22"/>
                <w:lang w:val="ka-GE"/>
              </w:rPr>
              <w:t>დამკვეთის მოთხოვნის მიხედვით.</w:t>
            </w:r>
          </w:p>
          <w:p w14:paraId="3F083828" w14:textId="670E82E0" w:rsidR="00037168" w:rsidRPr="00931D35" w:rsidRDefault="00037168" w:rsidP="007652BF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41A70">
              <w:rPr>
                <w:rFonts w:ascii="Sylfaen" w:hAnsi="Sylfaen" w:cs="Sylfaen"/>
                <w:sz w:val="22"/>
                <w:szCs w:val="22"/>
              </w:rPr>
              <w:t xml:space="preserve">4.2. </w:t>
            </w:r>
            <w:r w:rsidRPr="00D41A70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წინამდებარე </w:t>
            </w:r>
            <w:proofErr w:type="spellStart"/>
            <w:r w:rsidRPr="00D41A70">
              <w:rPr>
                <w:rFonts w:ascii="Sylfaen" w:hAnsi="Sylfaen" w:cs="Sylfaen"/>
                <w:sz w:val="22"/>
                <w:szCs w:val="22"/>
              </w:rPr>
              <w:t>ხელშეკრულებით</w:t>
            </w:r>
            <w:proofErr w:type="spellEnd"/>
            <w:r w:rsidRPr="00D41A70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sz w:val="22"/>
                <w:szCs w:val="22"/>
              </w:rPr>
              <w:t>გათვალისწინე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>-</w:t>
            </w:r>
            <w:proofErr w:type="spellStart"/>
            <w:r w:rsidRPr="006D7CEF">
              <w:rPr>
                <w:rFonts w:ascii="Sylfaen" w:hAnsi="Sylfaen" w:cs="Sylfaen"/>
                <w:sz w:val="22"/>
                <w:szCs w:val="22"/>
              </w:rPr>
              <w:t>ბული</w:t>
            </w:r>
            <w:proofErr w:type="spellEnd"/>
            <w:r w:rsidRPr="006D7CEF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6D7CEF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მომსახურების მოცულობა და ვადები განისაზღვრება </w:t>
            </w:r>
            <w:r w:rsidR="00B27713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დამცავი სარქველების რევიზია </w:t>
            </w:r>
            <w:proofErr w:type="gramStart"/>
            <w:r w:rsidR="00B27713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და </w:t>
            </w:r>
            <w:r w:rsidRPr="006D7CEF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დამტკიცებული</w:t>
            </w:r>
            <w:proofErr w:type="gramEnd"/>
            <w:r w:rsidRPr="006D7CEF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გრაფიკის შესაბამისად.</w:t>
            </w:r>
          </w:p>
          <w:p w14:paraId="395F3D2F" w14:textId="77777777" w:rsidR="00037168" w:rsidRPr="00D41A70" w:rsidRDefault="00037168" w:rsidP="007652B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1D35">
              <w:rPr>
                <w:rFonts w:ascii="Sylfaen" w:hAnsi="Sylfaen" w:cs="Sylfaen"/>
                <w:sz w:val="22"/>
                <w:szCs w:val="22"/>
                <w:lang w:val="ka-GE"/>
              </w:rPr>
              <w:t>4.3. შემსრულებელი</w:t>
            </w:r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პირადად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იღებს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ვალდებუ</w:t>
            </w:r>
            <w:proofErr w:type="spellEnd"/>
            <w:r>
              <w:rPr>
                <w:rFonts w:ascii="Sylfaen" w:hAnsi="Sylfaen" w:cs="Sylfaen"/>
                <w:color w:val="000000"/>
                <w:sz w:val="22"/>
                <w:szCs w:val="22"/>
                <w:lang w:val="en-US"/>
              </w:rPr>
              <w:t>-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ლებას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უზრუნველყოს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მომსახურება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ეფექტურად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და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ხელშეკრულებით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დადგენილ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ვადებში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5BB0812" w14:textId="70ECF041" w:rsidR="00037168" w:rsidRDefault="00037168" w:rsidP="007652BF">
            <w:pPr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en-US"/>
              </w:rPr>
            </w:pPr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4.4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თუ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მომსახურების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გაწევა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მოითხოვს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ქვეკონტრაქტორის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ჩართულობას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D41A70">
              <w:rPr>
                <w:rFonts w:ascii="Sylfaen" w:hAnsi="Sylfaen" w:cs="Arial"/>
                <w:color w:val="000000"/>
                <w:sz w:val="22"/>
                <w:szCs w:val="22"/>
                <w:lang w:val="ka-GE"/>
              </w:rPr>
              <w:t>შემსრულებელი</w:t>
            </w:r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ვალდებულია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წერილობით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41A70">
              <w:rPr>
                <w:rFonts w:ascii="Sylfaen" w:hAnsi="Sylfaen" w:cs="Arial"/>
                <w:color w:val="000000"/>
                <w:sz w:val="22"/>
                <w:szCs w:val="22"/>
                <w:lang w:val="ka-GE"/>
              </w:rPr>
              <w:t>შეათანხმოს დამკვეთ</w:t>
            </w:r>
            <w:r>
              <w:rPr>
                <w:rFonts w:ascii="Sylfaen" w:hAnsi="Sylfaen" w:cs="Arial"/>
                <w:color w:val="000000"/>
                <w:sz w:val="22"/>
                <w:szCs w:val="22"/>
                <w:lang w:val="en-US"/>
              </w:rPr>
              <w:t>-</w:t>
            </w:r>
            <w:r w:rsidRPr="00D41A70">
              <w:rPr>
                <w:rFonts w:ascii="Sylfaen" w:hAnsi="Sylfaen" w:cs="Arial"/>
                <w:color w:val="000000"/>
                <w:sz w:val="22"/>
                <w:szCs w:val="22"/>
                <w:lang w:val="ka-GE"/>
              </w:rPr>
              <w:t xml:space="preserve">თან </w:t>
            </w:r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ამ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ტიპის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მომსახურების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გაწევის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უფლების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მინიჭების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სერტიფიკატების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ასლების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წარდგენით</w:t>
            </w:r>
            <w:proofErr w:type="spellEnd"/>
            <w:r w:rsidRPr="00D41A70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)</w:t>
            </w:r>
            <w:r w:rsidR="00B92F08">
              <w:rPr>
                <w:rFonts w:ascii="Sylfaen" w:hAnsi="Sylfaen" w:cs="Sylfaen"/>
                <w:color w:val="000000"/>
                <w:sz w:val="22"/>
                <w:szCs w:val="22"/>
                <w:lang w:val="en-US"/>
              </w:rPr>
              <w:t>.</w:t>
            </w:r>
          </w:p>
          <w:p w14:paraId="4CC9D23E" w14:textId="77777777" w:rsidR="00B92F08" w:rsidRPr="00B92F08" w:rsidRDefault="00B92F08" w:rsidP="007652BF">
            <w:pPr>
              <w:jc w:val="both"/>
              <w:rPr>
                <w:rFonts w:ascii="Sylfaen" w:hAnsi="Sylfaen" w:cs="Sylfaen"/>
                <w:color w:val="000000"/>
                <w:sz w:val="10"/>
                <w:szCs w:val="10"/>
                <w:lang w:val="en-US"/>
              </w:rPr>
            </w:pPr>
          </w:p>
          <w:p w14:paraId="433165C4" w14:textId="22002E6C" w:rsidR="00037168" w:rsidRPr="006D7CEF" w:rsidRDefault="00037168" w:rsidP="007652BF">
            <w:pPr>
              <w:jc w:val="both"/>
              <w:rPr>
                <w:rFonts w:ascii="Sylfaen" w:hAnsi="Sylfaen" w:cs="Sylfaen"/>
                <w:sz w:val="22"/>
                <w:szCs w:val="22"/>
                <w:highlight w:val="yellow"/>
                <w:lang w:val="ka-GE"/>
              </w:rPr>
            </w:pPr>
            <w:r w:rsidRPr="00D41A70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4.5.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მომსახურება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ითვლება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ეტაპობრივად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41A70">
              <w:rPr>
                <w:rFonts w:ascii="Sylfaen" w:hAnsi="Sylfaen" w:cs="Arial"/>
                <w:color w:val="000000"/>
                <w:sz w:val="22"/>
                <w:szCs w:val="22"/>
                <w:lang w:val="ka-GE"/>
              </w:rPr>
              <w:t>მიღებუ</w:t>
            </w:r>
            <w:r w:rsidR="00B92F08">
              <w:rPr>
                <w:rFonts w:ascii="Sylfaen" w:hAnsi="Sylfaen" w:cs="Arial"/>
                <w:color w:val="000000"/>
                <w:sz w:val="22"/>
                <w:szCs w:val="22"/>
                <w:lang w:val="en-US"/>
              </w:rPr>
              <w:t>-</w:t>
            </w:r>
            <w:r w:rsidRPr="00D41A70">
              <w:rPr>
                <w:rFonts w:ascii="Sylfaen" w:hAnsi="Sylfaen" w:cs="Arial"/>
                <w:color w:val="000000"/>
                <w:sz w:val="22"/>
                <w:szCs w:val="22"/>
                <w:lang w:val="ka-GE"/>
              </w:rPr>
              <w:t xml:space="preserve">ლად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მას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შემდეგ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რაც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41A70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შემსრულებელი</w:t>
            </w:r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შეასრულებს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ხელშეკრულებით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ნაკისრი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ვალდებულებების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ნაწილს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გასცემს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შესაბამის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27713">
              <w:rPr>
                <w:rFonts w:asciiTheme="minorHAnsi" w:hAnsiTheme="minorHAnsi" w:cs="Arial"/>
                <w:color w:val="000000"/>
                <w:sz w:val="22"/>
                <w:szCs w:val="22"/>
                <w:lang w:val="ka-GE"/>
              </w:rPr>
              <w:t>გამოცდის ოქმებს</w:t>
            </w:r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ან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41A70">
              <w:rPr>
                <w:rFonts w:ascii="Sylfaen" w:hAnsi="Sylfaen" w:cs="Arial"/>
                <w:color w:val="000000"/>
                <w:sz w:val="22"/>
                <w:szCs w:val="22"/>
                <w:lang w:val="ka-GE"/>
              </w:rPr>
              <w:t>უვარგისობის</w:t>
            </w:r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შეტყობინებებს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და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41A70">
              <w:rPr>
                <w:rFonts w:ascii="Sylfaen" w:hAnsi="Sylfaen" w:cs="Arial"/>
                <w:color w:val="000000"/>
                <w:sz w:val="22"/>
                <w:szCs w:val="22"/>
                <w:lang w:val="ka-GE"/>
              </w:rPr>
              <w:t>მიღება-ჩაბარების აქტის დამტკიცებისას</w:t>
            </w:r>
          </w:p>
          <w:p w14:paraId="5450E15B" w14:textId="00928574" w:rsidR="00037168" w:rsidRPr="006D7CEF" w:rsidRDefault="00037168" w:rsidP="00B27713">
            <w:pPr>
              <w:jc w:val="both"/>
              <w:rPr>
                <w:rFonts w:ascii="Sylfaen" w:hAnsi="Sylfaen"/>
                <w:sz w:val="22"/>
                <w:szCs w:val="22"/>
                <w:highlight w:val="yellow"/>
              </w:rPr>
            </w:pPr>
            <w:r w:rsidRPr="00D41A70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4.6 </w:t>
            </w:r>
            <w:r w:rsidRPr="00D41A70">
              <w:rPr>
                <w:rFonts w:ascii="Sylfaen" w:hAnsi="Sylfaen" w:cs="Arial"/>
                <w:color w:val="000000"/>
                <w:sz w:val="22"/>
                <w:szCs w:val="22"/>
                <w:lang w:val="ka-GE"/>
              </w:rPr>
              <w:t xml:space="preserve">იმ შემთხვევაში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თუ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დამკვეთი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არ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იძლევა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გონივრულ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უარს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მოწოდებული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მომსახურების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მი</w:t>
            </w:r>
            <w:proofErr w:type="spellEnd"/>
            <w:r w:rsidR="00B92F08">
              <w:rPr>
                <w:rFonts w:ascii="Sylfaen" w:hAnsi="Sylfaen" w:cs="Sylfaen"/>
                <w:color w:val="000000"/>
                <w:sz w:val="22"/>
                <w:szCs w:val="22"/>
                <w:lang w:val="en-US"/>
              </w:rPr>
              <w:t>-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ღებაზე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41A70">
              <w:rPr>
                <w:rFonts w:ascii="Sylfaen" w:hAnsi="Sylfaen" w:cs="Arial"/>
                <w:color w:val="000000"/>
                <w:sz w:val="22"/>
                <w:szCs w:val="22"/>
                <w:lang w:val="ka-GE"/>
              </w:rPr>
              <w:t>შემსრულებლის</w:t>
            </w:r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მიერ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27713">
              <w:rPr>
                <w:rFonts w:ascii="Sylfaen" w:hAnsi="Sylfaen" w:cs="Arial"/>
                <w:color w:val="000000"/>
                <w:sz w:val="22"/>
                <w:szCs w:val="22"/>
                <w:lang w:val="ka-GE"/>
              </w:rPr>
              <w:t>გამოცდის ოქმების</w:t>
            </w:r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ან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41A70">
              <w:rPr>
                <w:rFonts w:ascii="Sylfaen" w:hAnsi="Sylfaen" w:cs="Arial"/>
                <w:color w:val="000000"/>
                <w:sz w:val="22"/>
                <w:szCs w:val="22"/>
                <w:lang w:val="ka-GE"/>
              </w:rPr>
              <w:t>უვარგისობის</w:t>
            </w:r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შეტყობინების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წარდგენიდან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10 (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ათი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კალენდარული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დღის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განმავლობაში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მაშინ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ასეთი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მიღებ</w:t>
            </w:r>
            <w:proofErr w:type="spellEnd"/>
            <w:r w:rsidRPr="00D41A70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ა-ჩაბარების აქტი</w:t>
            </w:r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ითვლება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1A70">
              <w:rPr>
                <w:rFonts w:ascii="Sylfaen" w:hAnsi="Sylfaen" w:cs="Sylfaen"/>
                <w:color w:val="000000"/>
                <w:sz w:val="22"/>
                <w:szCs w:val="22"/>
              </w:rPr>
              <w:t>მიღებულად</w:t>
            </w:r>
            <w:proofErr w:type="spellEnd"/>
            <w:r w:rsidRPr="00D41A7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220" w:type="dxa"/>
            <w:gridSpan w:val="2"/>
          </w:tcPr>
          <w:p w14:paraId="3DE231F5" w14:textId="77777777" w:rsidR="00037168" w:rsidRPr="00BF25BD" w:rsidRDefault="00037168" w:rsidP="007652BF">
            <w:pPr>
              <w:pStyle w:val="50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 xml:space="preserve">Статья 4 </w:t>
            </w:r>
          </w:p>
          <w:p w14:paraId="29A34BF0" w14:textId="77777777" w:rsidR="00037168" w:rsidRPr="00BF25BD" w:rsidRDefault="00037168" w:rsidP="007652BF">
            <w:pPr>
              <w:pStyle w:val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Порядок оказания услуг </w:t>
            </w:r>
          </w:p>
          <w:p w14:paraId="78A4F80C" w14:textId="77777777" w:rsidR="00037168" w:rsidRPr="0059576E" w:rsidRDefault="00037168" w:rsidP="00DC03BD">
            <w:pPr>
              <w:pStyle w:val="ad"/>
              <w:numPr>
                <w:ilvl w:val="1"/>
                <w:numId w:val="10"/>
              </w:numPr>
              <w:ind w:left="462" w:hanging="46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5CE3">
              <w:rPr>
                <w:rFonts w:ascii="Arial" w:hAnsi="Arial" w:cs="Arial"/>
                <w:sz w:val="22"/>
                <w:szCs w:val="22"/>
              </w:rPr>
              <w:t xml:space="preserve">Подрядчик приступает к </w:t>
            </w:r>
            <w:r>
              <w:rPr>
                <w:rFonts w:ascii="Arial" w:hAnsi="Arial" w:cs="Arial"/>
                <w:sz w:val="22"/>
                <w:szCs w:val="22"/>
              </w:rPr>
              <w:t>оказанию услуг</w:t>
            </w:r>
            <w:r w:rsidRPr="00D75CE3">
              <w:rPr>
                <w:rFonts w:ascii="Arial" w:hAnsi="Arial" w:cs="Arial"/>
                <w:sz w:val="22"/>
                <w:szCs w:val="22"/>
              </w:rPr>
              <w:t>, пре</w:t>
            </w:r>
            <w:r>
              <w:rPr>
                <w:rFonts w:ascii="Arial" w:hAnsi="Arial" w:cs="Arial"/>
                <w:sz w:val="22"/>
                <w:szCs w:val="22"/>
              </w:rPr>
              <w:t>дусмотренных настоящим Договором</w:t>
            </w:r>
            <w:r w:rsidRPr="00D75CE3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по заявке Заказчика.</w:t>
            </w:r>
          </w:p>
          <w:p w14:paraId="6BCCD799" w14:textId="77777777" w:rsidR="00037168" w:rsidRPr="0059576E" w:rsidRDefault="00037168" w:rsidP="00DC03BD">
            <w:pPr>
              <w:ind w:left="462" w:hanging="462"/>
              <w:jc w:val="both"/>
              <w:rPr>
                <w:rFonts w:ascii="Sylfaen" w:hAnsi="Sylfaen" w:cs="Arial"/>
                <w:sz w:val="16"/>
                <w:szCs w:val="16"/>
                <w:lang w:val="ka-GE"/>
              </w:rPr>
            </w:pPr>
          </w:p>
          <w:p w14:paraId="105282AC" w14:textId="1C257BDA" w:rsidR="00037168" w:rsidRPr="00B27713" w:rsidRDefault="00037168" w:rsidP="00D8143D">
            <w:pPr>
              <w:pStyle w:val="ad"/>
              <w:numPr>
                <w:ilvl w:val="1"/>
                <w:numId w:val="10"/>
              </w:numPr>
              <w:ind w:left="462" w:hanging="46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713">
              <w:rPr>
                <w:rFonts w:ascii="Arial" w:hAnsi="Arial" w:cs="Arial"/>
                <w:sz w:val="22"/>
                <w:szCs w:val="22"/>
              </w:rPr>
              <w:t xml:space="preserve">Объем и сроки услуг, предусмотренных настоящим Договором, определяются в соответствии с утвержденным графиком </w:t>
            </w:r>
            <w:r w:rsidR="00B27713" w:rsidRPr="00B27713">
              <w:rPr>
                <w:rFonts w:ascii="Arial" w:hAnsi="Arial" w:cs="Arial"/>
                <w:sz w:val="22"/>
                <w:szCs w:val="22"/>
              </w:rPr>
              <w:t>ревизии и испытания предохранительных клапанов</w:t>
            </w:r>
            <w:r w:rsidR="00B92F08" w:rsidRPr="00B92F0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6BB2FC" w14:textId="77777777" w:rsidR="00037168" w:rsidRPr="00037168" w:rsidRDefault="00037168" w:rsidP="00DC03BD">
            <w:pPr>
              <w:pStyle w:val="ad"/>
              <w:ind w:left="462" w:hanging="462"/>
              <w:rPr>
                <w:rFonts w:ascii="Arial" w:hAnsi="Arial" w:cs="Arial"/>
                <w:sz w:val="10"/>
                <w:szCs w:val="10"/>
              </w:rPr>
            </w:pPr>
          </w:p>
          <w:p w14:paraId="66BE57B8" w14:textId="77777777" w:rsidR="00037168" w:rsidRDefault="00037168" w:rsidP="00DC03BD">
            <w:pPr>
              <w:pStyle w:val="ad"/>
              <w:numPr>
                <w:ilvl w:val="1"/>
                <w:numId w:val="10"/>
              </w:numPr>
              <w:ind w:left="462" w:hanging="46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CD7">
              <w:rPr>
                <w:rFonts w:ascii="Arial" w:hAnsi="Arial" w:cs="Arial"/>
                <w:sz w:val="22"/>
                <w:szCs w:val="22"/>
              </w:rPr>
              <w:t xml:space="preserve">Подрядчик лично обязуется оказать услуги качественно и в </w:t>
            </w:r>
            <w:proofErr w:type="gramStart"/>
            <w:r w:rsidRPr="003D1CD7">
              <w:rPr>
                <w:rFonts w:ascii="Arial" w:hAnsi="Arial" w:cs="Arial"/>
                <w:sz w:val="22"/>
                <w:szCs w:val="22"/>
              </w:rPr>
              <w:t>установленные  Договором</w:t>
            </w:r>
            <w:proofErr w:type="gramEnd"/>
            <w:r w:rsidRPr="003D1CD7">
              <w:rPr>
                <w:rFonts w:ascii="Arial" w:hAnsi="Arial" w:cs="Arial"/>
                <w:sz w:val="22"/>
                <w:szCs w:val="22"/>
              </w:rPr>
              <w:t xml:space="preserve"> сроки.</w:t>
            </w:r>
          </w:p>
          <w:p w14:paraId="2F381672" w14:textId="77777777" w:rsidR="00037168" w:rsidRDefault="00037168" w:rsidP="00DC03BD">
            <w:pPr>
              <w:pStyle w:val="ad"/>
              <w:numPr>
                <w:ilvl w:val="1"/>
                <w:numId w:val="10"/>
              </w:numPr>
              <w:ind w:left="462" w:hanging="46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CD7">
              <w:rPr>
                <w:rFonts w:ascii="Arial" w:hAnsi="Arial" w:cs="Arial"/>
                <w:sz w:val="22"/>
                <w:szCs w:val="22"/>
              </w:rPr>
              <w:t xml:space="preserve">В случае, если для </w:t>
            </w:r>
            <w:r>
              <w:rPr>
                <w:rFonts w:ascii="Arial" w:hAnsi="Arial" w:cs="Arial"/>
                <w:sz w:val="22"/>
                <w:szCs w:val="22"/>
              </w:rPr>
              <w:t xml:space="preserve">оказания </w:t>
            </w:r>
            <w:r w:rsidRPr="003D1CD7">
              <w:rPr>
                <w:rFonts w:ascii="Arial" w:hAnsi="Arial" w:cs="Arial"/>
                <w:sz w:val="22"/>
                <w:szCs w:val="22"/>
              </w:rPr>
              <w:t xml:space="preserve">услуг потребуется </w:t>
            </w:r>
            <w:proofErr w:type="gramStart"/>
            <w:r w:rsidRPr="003D1CD7">
              <w:rPr>
                <w:rFonts w:ascii="Arial" w:hAnsi="Arial" w:cs="Arial"/>
                <w:sz w:val="22"/>
                <w:szCs w:val="22"/>
              </w:rPr>
              <w:t>привлечение  субподрядчика</w:t>
            </w:r>
            <w:proofErr w:type="gramEnd"/>
            <w:r w:rsidRPr="003D1CD7">
              <w:rPr>
                <w:rFonts w:ascii="Arial" w:hAnsi="Arial" w:cs="Arial"/>
                <w:sz w:val="22"/>
                <w:szCs w:val="22"/>
              </w:rPr>
              <w:t>, Подрядчик обязан письменно согласовать его с Заказчиком (с представлением копи</w:t>
            </w:r>
            <w:r>
              <w:rPr>
                <w:rFonts w:ascii="Arial" w:hAnsi="Arial" w:cs="Arial"/>
                <w:sz w:val="22"/>
                <w:szCs w:val="22"/>
              </w:rPr>
              <w:t>й</w:t>
            </w:r>
            <w:r w:rsidRPr="003D1CD7">
              <w:rPr>
                <w:rFonts w:ascii="Arial" w:hAnsi="Arial" w:cs="Arial"/>
                <w:sz w:val="22"/>
                <w:szCs w:val="22"/>
              </w:rPr>
              <w:t xml:space="preserve"> сертификат</w:t>
            </w:r>
            <w:r>
              <w:rPr>
                <w:rFonts w:ascii="Arial" w:hAnsi="Arial" w:cs="Arial"/>
                <w:sz w:val="22"/>
                <w:szCs w:val="22"/>
              </w:rPr>
              <w:t xml:space="preserve">ов, предоставляющих право оказания </w:t>
            </w:r>
            <w:r w:rsidRPr="003D1CD7">
              <w:rPr>
                <w:rFonts w:ascii="Arial" w:hAnsi="Arial" w:cs="Arial"/>
                <w:sz w:val="22"/>
                <w:szCs w:val="22"/>
              </w:rPr>
              <w:t>данных видов услуг).</w:t>
            </w:r>
          </w:p>
          <w:p w14:paraId="15C1DCC6" w14:textId="7C01ADE9" w:rsidR="00037168" w:rsidRPr="00B92F08" w:rsidRDefault="00037168" w:rsidP="00DC03BD">
            <w:pPr>
              <w:pStyle w:val="ad"/>
              <w:numPr>
                <w:ilvl w:val="1"/>
                <w:numId w:val="10"/>
              </w:numPr>
              <w:ind w:left="462" w:hanging="46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D1CD7">
              <w:rPr>
                <w:rFonts w:ascii="Arial" w:hAnsi="Arial" w:cs="Arial"/>
                <w:bCs/>
                <w:sz w:val="22"/>
                <w:szCs w:val="22"/>
              </w:rPr>
              <w:t>Услуги  считаются</w:t>
            </w:r>
            <w:proofErr w:type="gramEnd"/>
            <w:r w:rsidRPr="003D1CD7">
              <w:rPr>
                <w:rFonts w:ascii="Arial" w:hAnsi="Arial" w:cs="Arial"/>
                <w:bCs/>
                <w:sz w:val="22"/>
                <w:szCs w:val="22"/>
              </w:rPr>
              <w:t xml:space="preserve"> принятыми поэтапно после выполнения Подрядчиком части своих обязательств по Д</w:t>
            </w:r>
            <w:r w:rsidR="00B27713">
              <w:rPr>
                <w:rFonts w:ascii="Arial" w:hAnsi="Arial" w:cs="Arial"/>
                <w:bCs/>
                <w:sz w:val="22"/>
                <w:szCs w:val="22"/>
              </w:rPr>
              <w:t>оговору, выдачи соответствующих протоколов испытания</w:t>
            </w:r>
            <w:r w:rsidRPr="003D1CD7">
              <w:rPr>
                <w:rFonts w:ascii="Arial" w:hAnsi="Arial" w:cs="Arial"/>
                <w:bCs/>
                <w:sz w:val="22"/>
                <w:szCs w:val="22"/>
              </w:rPr>
              <w:t xml:space="preserve"> (или извещения о непригодности)  и утверждения приемо-сдаточного акта.</w:t>
            </w:r>
          </w:p>
          <w:p w14:paraId="6779CB30" w14:textId="77777777" w:rsidR="00B92F08" w:rsidRPr="00B92F08" w:rsidRDefault="00B92F08" w:rsidP="00B92F0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B3CD1F7" w14:textId="2B1DF92D" w:rsidR="00037168" w:rsidRPr="003D1CD7" w:rsidRDefault="00037168" w:rsidP="00DC03BD">
            <w:pPr>
              <w:pStyle w:val="ad"/>
              <w:numPr>
                <w:ilvl w:val="1"/>
                <w:numId w:val="10"/>
              </w:numPr>
              <w:ind w:left="462" w:hanging="46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CD7">
              <w:rPr>
                <w:rFonts w:ascii="Arial" w:hAnsi="Arial" w:cs="Arial"/>
                <w:bCs/>
                <w:sz w:val="22"/>
                <w:szCs w:val="22"/>
              </w:rPr>
              <w:t xml:space="preserve">В случае если Заказчик в течение 10 (десяти) календарных дней после </w:t>
            </w:r>
            <w:proofErr w:type="gramStart"/>
            <w:r w:rsidRPr="003D1CD7">
              <w:rPr>
                <w:rFonts w:ascii="Arial" w:hAnsi="Arial" w:cs="Arial"/>
                <w:bCs/>
                <w:sz w:val="22"/>
                <w:szCs w:val="22"/>
              </w:rPr>
              <w:t>представ</w:t>
            </w:r>
            <w:r w:rsidR="00B92F08" w:rsidRPr="00B92F08">
              <w:rPr>
                <w:rFonts w:ascii="Arial" w:hAnsi="Arial" w:cs="Arial"/>
                <w:bCs/>
                <w:sz w:val="22"/>
                <w:szCs w:val="22"/>
              </w:rPr>
              <w:t>-</w:t>
            </w:r>
            <w:proofErr w:type="spellStart"/>
            <w:r w:rsidRPr="003D1CD7">
              <w:rPr>
                <w:rFonts w:ascii="Arial" w:hAnsi="Arial" w:cs="Arial"/>
                <w:bCs/>
                <w:sz w:val="22"/>
                <w:szCs w:val="22"/>
              </w:rPr>
              <w:t>ления</w:t>
            </w:r>
            <w:proofErr w:type="spellEnd"/>
            <w:proofErr w:type="gramEnd"/>
            <w:r w:rsidRPr="003D1CD7">
              <w:rPr>
                <w:rFonts w:ascii="Arial" w:hAnsi="Arial" w:cs="Arial"/>
                <w:bCs/>
                <w:sz w:val="22"/>
                <w:szCs w:val="22"/>
              </w:rPr>
              <w:t xml:space="preserve"> Подрядчиком </w:t>
            </w:r>
            <w:r w:rsidR="00B27713">
              <w:rPr>
                <w:rFonts w:ascii="Arial" w:hAnsi="Arial" w:cs="Arial"/>
                <w:bCs/>
                <w:sz w:val="22"/>
                <w:szCs w:val="22"/>
              </w:rPr>
              <w:t>протоколов испытания</w:t>
            </w:r>
            <w:r w:rsidRPr="003D1CD7">
              <w:rPr>
                <w:rFonts w:ascii="Arial" w:hAnsi="Arial" w:cs="Arial"/>
                <w:bCs/>
                <w:sz w:val="22"/>
                <w:szCs w:val="22"/>
              </w:rPr>
              <w:t xml:space="preserve"> (или извещения о непригодности) не предоставит обоснованный отказ от принятия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оказанных</w:t>
            </w:r>
            <w:r w:rsidRPr="003D1CD7">
              <w:rPr>
                <w:rFonts w:ascii="Arial" w:hAnsi="Arial" w:cs="Arial"/>
                <w:bCs/>
                <w:sz w:val="22"/>
                <w:szCs w:val="22"/>
              </w:rPr>
              <w:t xml:space="preserve"> услуг, то такой приемо-сдаточный акт считается принятым.</w:t>
            </w:r>
          </w:p>
          <w:p w14:paraId="074FB944" w14:textId="77777777" w:rsidR="00037168" w:rsidRPr="00F77198" w:rsidRDefault="00037168" w:rsidP="007652BF">
            <w:pPr>
              <w:pStyle w:val="ad"/>
              <w:rPr>
                <w:rFonts w:ascii="Arial" w:hAnsi="Arial" w:cs="Arial"/>
                <w:sz w:val="14"/>
                <w:szCs w:val="14"/>
              </w:rPr>
            </w:pPr>
          </w:p>
          <w:p w14:paraId="18831297" w14:textId="77777777" w:rsidR="00037168" w:rsidRPr="00352122" w:rsidRDefault="00037168" w:rsidP="007652BF">
            <w:pPr>
              <w:pStyle w:val="ad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66B" w:rsidRPr="00493E8B" w14:paraId="39DD98DB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631F307F" w14:textId="681FB10D" w:rsidR="002F566B" w:rsidRPr="00BB6A01" w:rsidRDefault="002F566B" w:rsidP="002F566B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 w:rsidRPr="00BB6A01">
              <w:rPr>
                <w:rFonts w:ascii="Sylfaen" w:hAnsi="Sylfaen" w:cs="Sylfaen"/>
                <w:b/>
                <w:sz w:val="22"/>
                <w:szCs w:val="22"/>
              </w:rPr>
              <w:t>მუხლი</w:t>
            </w:r>
            <w:proofErr w:type="spellEnd"/>
            <w:r w:rsidRPr="00BB6A01">
              <w:rPr>
                <w:rFonts w:ascii="Sylfaen" w:hAnsi="Sylfaen" w:cs="Sylfaen"/>
                <w:b/>
                <w:sz w:val="22"/>
                <w:szCs w:val="22"/>
              </w:rPr>
              <w:t xml:space="preserve"> 5</w:t>
            </w:r>
          </w:p>
          <w:p w14:paraId="3E945A98" w14:textId="77777777" w:rsidR="002F566B" w:rsidRPr="00BB6A01" w:rsidRDefault="00ED4812" w:rsidP="002F566B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</w:t>
            </w:r>
            <w:proofErr w:type="spellStart"/>
            <w:r w:rsidR="002F566B" w:rsidRPr="00BB6A01">
              <w:rPr>
                <w:rFonts w:ascii="Sylfaen" w:hAnsi="Sylfaen" w:cs="Sylfaen"/>
                <w:b/>
                <w:sz w:val="22"/>
                <w:szCs w:val="22"/>
              </w:rPr>
              <w:t>ხარეთა</w:t>
            </w:r>
            <w:proofErr w:type="spellEnd"/>
            <w:r w:rsidR="002F566B" w:rsidRPr="00BB6A01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b/>
                <w:sz w:val="22"/>
                <w:szCs w:val="22"/>
              </w:rPr>
              <w:t>უფლებები</w:t>
            </w:r>
            <w:proofErr w:type="spellEnd"/>
            <w:r w:rsidR="002F566B" w:rsidRPr="00BB6A01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b/>
                <w:sz w:val="22"/>
                <w:szCs w:val="22"/>
              </w:rPr>
              <w:t>და</w:t>
            </w:r>
            <w:proofErr w:type="spellEnd"/>
            <w:r w:rsidR="002F566B" w:rsidRPr="00BB6A01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b/>
                <w:sz w:val="22"/>
                <w:szCs w:val="22"/>
              </w:rPr>
              <w:t>მოვალეობები</w:t>
            </w:r>
            <w:proofErr w:type="spellEnd"/>
          </w:p>
          <w:p w14:paraId="5C64469E" w14:textId="77777777" w:rsidR="002F566B" w:rsidRPr="00BB6A01" w:rsidRDefault="002F566B" w:rsidP="002F566B">
            <w:pPr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BB6A01">
              <w:rPr>
                <w:rFonts w:ascii="Sylfaen" w:hAnsi="Sylfaen" w:cs="Sylfaen"/>
                <w:sz w:val="22"/>
                <w:szCs w:val="22"/>
              </w:rPr>
              <w:t xml:space="preserve">5.1.სამუშაოთა </w:t>
            </w:r>
            <w:proofErr w:type="spellStart"/>
            <w:r w:rsidRPr="00BB6A01">
              <w:rPr>
                <w:rFonts w:ascii="Sylfaen" w:hAnsi="Sylfaen" w:cs="Sylfaen"/>
                <w:sz w:val="22"/>
                <w:szCs w:val="22"/>
              </w:rPr>
              <w:t>შესასრულებლად</w:t>
            </w:r>
            <w:proofErr w:type="spellEnd"/>
            <w:r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BB6A01">
              <w:rPr>
                <w:rFonts w:ascii="Sylfaen" w:hAnsi="Sylfaen" w:cs="Sylfaen"/>
                <w:sz w:val="22"/>
                <w:szCs w:val="22"/>
              </w:rPr>
              <w:t>შემსრულებელი</w:t>
            </w:r>
            <w:proofErr w:type="spellEnd"/>
            <w:r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BB6A01">
              <w:rPr>
                <w:rFonts w:ascii="Sylfaen" w:hAnsi="Sylfaen" w:cs="Sylfaen"/>
                <w:sz w:val="22"/>
                <w:szCs w:val="22"/>
              </w:rPr>
              <w:t>კისრულობს</w:t>
            </w:r>
            <w:proofErr w:type="spellEnd"/>
            <w:r w:rsidRPr="00BB6A01">
              <w:rPr>
                <w:rFonts w:ascii="Sylfaen" w:hAnsi="Sylfaen" w:cs="Sylfaen"/>
                <w:sz w:val="22"/>
                <w:szCs w:val="22"/>
              </w:rPr>
              <w:t>:</w:t>
            </w:r>
          </w:p>
          <w:p w14:paraId="0DF60D98" w14:textId="77777777" w:rsidR="002F566B" w:rsidRPr="00BB6A01" w:rsidRDefault="002F566B" w:rsidP="002F566B">
            <w:pPr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BB6A01">
              <w:rPr>
                <w:rFonts w:ascii="Sylfaen" w:hAnsi="Sylfaen" w:cs="Sylfaen"/>
                <w:sz w:val="22"/>
                <w:szCs w:val="22"/>
              </w:rPr>
              <w:t xml:space="preserve">5.1.1. </w:t>
            </w:r>
            <w:proofErr w:type="spellStart"/>
            <w:r w:rsidRPr="00BB6A01">
              <w:rPr>
                <w:rFonts w:ascii="Sylfaen" w:hAnsi="Sylfaen" w:cs="Sylfaen"/>
                <w:sz w:val="22"/>
                <w:szCs w:val="22"/>
              </w:rPr>
              <w:t>შეასრულოს</w:t>
            </w:r>
            <w:proofErr w:type="spellEnd"/>
            <w:r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BB6A01">
              <w:rPr>
                <w:rFonts w:ascii="Sylfaen" w:hAnsi="Sylfaen" w:cs="Sylfaen"/>
                <w:sz w:val="22"/>
                <w:szCs w:val="22"/>
              </w:rPr>
              <w:t>სამუშაოები</w:t>
            </w:r>
            <w:proofErr w:type="spellEnd"/>
            <w:r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BB6A01">
              <w:rPr>
                <w:rFonts w:ascii="Sylfaen" w:hAnsi="Sylfaen" w:cs="Sylfaen"/>
                <w:sz w:val="22"/>
                <w:szCs w:val="22"/>
              </w:rPr>
              <w:t>არსებული</w:t>
            </w:r>
            <w:proofErr w:type="spellEnd"/>
            <w:r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საკუ-თარი </w:t>
            </w:r>
            <w:proofErr w:type="spellStart"/>
            <w:r w:rsidRPr="00BB6A01">
              <w:rPr>
                <w:rFonts w:ascii="Sylfaen" w:hAnsi="Sylfaen" w:cs="Sylfaen"/>
                <w:sz w:val="22"/>
                <w:szCs w:val="22"/>
              </w:rPr>
              <w:t>ძალებითა</w:t>
            </w:r>
            <w:proofErr w:type="spellEnd"/>
            <w:r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BB6A0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BB6A01">
              <w:rPr>
                <w:rFonts w:ascii="Sylfaen" w:hAnsi="Sylfaen" w:cs="Sylfaen"/>
                <w:sz w:val="22"/>
                <w:szCs w:val="22"/>
              </w:rPr>
              <w:t>საშუალებებით</w:t>
            </w:r>
            <w:proofErr w:type="spellEnd"/>
            <w:r w:rsidRPr="00BB6A01">
              <w:rPr>
                <w:rFonts w:ascii="Sylfaen" w:hAnsi="Sylfaen" w:cs="Sylfaen"/>
                <w:sz w:val="22"/>
                <w:szCs w:val="22"/>
              </w:rPr>
              <w:t>;</w:t>
            </w:r>
          </w:p>
          <w:p w14:paraId="33742CCD" w14:textId="77777777" w:rsidR="002F566B" w:rsidRDefault="002F566B" w:rsidP="002F566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BB6A01">
              <w:rPr>
                <w:rFonts w:ascii="Sylfaen" w:hAnsi="Sylfaen" w:cs="Sylfaen"/>
                <w:sz w:val="22"/>
                <w:szCs w:val="22"/>
              </w:rPr>
              <w:t xml:space="preserve">5.1.2.ხელშეკრულების </w:t>
            </w:r>
            <w:proofErr w:type="spellStart"/>
            <w:r w:rsidRPr="00BB6A01">
              <w:rPr>
                <w:rFonts w:ascii="Sylfaen" w:hAnsi="Sylfaen" w:cs="Sylfaen"/>
                <w:sz w:val="22"/>
                <w:szCs w:val="22"/>
              </w:rPr>
              <w:t>შესასრულებლად</w:t>
            </w:r>
            <w:proofErr w:type="spellEnd"/>
            <w:r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BB6A01">
              <w:rPr>
                <w:rFonts w:ascii="Sylfaen" w:hAnsi="Sylfaen" w:cs="Sylfaen"/>
                <w:sz w:val="22"/>
                <w:szCs w:val="22"/>
              </w:rPr>
              <w:t>გამოიყე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ka-GE"/>
              </w:rPr>
              <w:t>-</w:t>
            </w:r>
            <w:proofErr w:type="spellStart"/>
            <w:r w:rsidRPr="00BB6A01">
              <w:rPr>
                <w:rFonts w:ascii="Sylfaen" w:hAnsi="Sylfaen" w:cs="Sylfaen"/>
                <w:sz w:val="22"/>
                <w:szCs w:val="22"/>
              </w:rPr>
              <w:t>ნოს</w:t>
            </w:r>
            <w:proofErr w:type="spellEnd"/>
            <w:r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BB6A01">
              <w:rPr>
                <w:rFonts w:ascii="Sylfaen" w:hAnsi="Sylfaen" w:cs="Sylfaen"/>
                <w:sz w:val="22"/>
                <w:szCs w:val="22"/>
              </w:rPr>
              <w:t>ყველა</w:t>
            </w:r>
            <w:proofErr w:type="spellEnd"/>
            <w:r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BB6A01">
              <w:rPr>
                <w:rFonts w:ascii="Sylfaen" w:hAnsi="Sylfaen" w:cs="Sylfaen"/>
                <w:sz w:val="22"/>
                <w:szCs w:val="22"/>
              </w:rPr>
              <w:t>აუცილებელი</w:t>
            </w:r>
            <w:proofErr w:type="spellEnd"/>
            <w:r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BB6A01">
              <w:rPr>
                <w:rFonts w:ascii="Sylfaen" w:hAnsi="Sylfaen" w:cs="Sylfaen"/>
                <w:sz w:val="22"/>
                <w:szCs w:val="22"/>
              </w:rPr>
              <w:t>ხარისხიანი</w:t>
            </w:r>
            <w:proofErr w:type="spellEnd"/>
            <w:r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BB6A01">
              <w:rPr>
                <w:rFonts w:ascii="Sylfaen" w:hAnsi="Sylfaen" w:cs="Sylfaen"/>
                <w:sz w:val="22"/>
                <w:szCs w:val="22"/>
              </w:rPr>
              <w:t>მასალა</w:t>
            </w:r>
            <w:proofErr w:type="spellEnd"/>
            <w:r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BB6A0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BB6A01">
              <w:rPr>
                <w:rFonts w:ascii="Sylfaen" w:hAnsi="Sylfaen" w:cs="Sylfaen"/>
                <w:sz w:val="22"/>
                <w:szCs w:val="22"/>
              </w:rPr>
              <w:t>მოწყობილობები</w:t>
            </w:r>
            <w:proofErr w:type="spellEnd"/>
            <w:r w:rsidRPr="00BB6A01">
              <w:rPr>
                <w:rFonts w:ascii="Sylfaen" w:hAnsi="Sylfaen" w:cs="Sylfaen"/>
                <w:sz w:val="22"/>
                <w:szCs w:val="22"/>
              </w:rPr>
              <w:t>;</w:t>
            </w:r>
          </w:p>
          <w:p w14:paraId="0AE7913D" w14:textId="33C5F86E" w:rsidR="002F566B" w:rsidRDefault="00206533" w:rsidP="002F566B">
            <w:pPr>
              <w:jc w:val="both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lastRenderedPageBreak/>
              <w:t>5.1.</w:t>
            </w:r>
            <w:proofErr w:type="gramStart"/>
            <w:r>
              <w:rPr>
                <w:rFonts w:ascii="Sylfaen" w:hAnsi="Sylfaen" w:cs="Sylfaen"/>
                <w:sz w:val="22"/>
                <w:szCs w:val="22"/>
              </w:rPr>
              <w:t>3</w:t>
            </w:r>
            <w:r w:rsidR="002F566B" w:rsidRPr="00BB6A01">
              <w:rPr>
                <w:rFonts w:ascii="Sylfaen" w:hAnsi="Sylfaen" w:cs="Sylfaen"/>
                <w:sz w:val="22"/>
                <w:szCs w:val="22"/>
              </w:rPr>
              <w:t>.ხელშეკრულებაში</w:t>
            </w:r>
            <w:proofErr w:type="gram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მითითებული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მოცუ-ლობით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ვადებში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შეასრულოს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სამუშაო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="002F566B">
              <w:rPr>
                <w:rFonts w:ascii="Sylfaen" w:hAnsi="Sylfaen" w:cs="Sylfaen"/>
                <w:sz w:val="22"/>
                <w:szCs w:val="22"/>
                <w:lang w:val="ka-GE"/>
              </w:rPr>
              <w:t>შესრულებული სამუშაო</w:t>
            </w:r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ჩააბაროს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="002F566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დამკვეთის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მიმღებ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კომისიას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>;</w:t>
            </w:r>
          </w:p>
          <w:p w14:paraId="35F4DB3C" w14:textId="77777777" w:rsidR="00517F46" w:rsidRDefault="00517F46" w:rsidP="00517F46">
            <w:pPr>
              <w:shd w:val="clear" w:color="auto" w:fill="FFFFFF" w:themeFill="background1"/>
              <w:jc w:val="both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 xml:space="preserve">5.1.4. </w:t>
            </w:r>
            <w:proofErr w:type="gramStart"/>
            <w:r w:rsidRPr="00EB0762">
              <w:rPr>
                <w:rFonts w:ascii="Sylfaen" w:hAnsi="Sylfaen"/>
                <w:sz w:val="22"/>
                <w:szCs w:val="22"/>
                <w:lang w:val="ka-GE"/>
              </w:rPr>
              <w:t>გაიღოს  სამუშაოების</w:t>
            </w:r>
            <w:proofErr w:type="gramEnd"/>
            <w:r w:rsidRPr="00EB0762">
              <w:rPr>
                <w:rFonts w:ascii="Sylfaen" w:hAnsi="Sylfaen"/>
                <w:sz w:val="22"/>
                <w:szCs w:val="22"/>
                <w:lang w:val="ka-GE"/>
              </w:rPr>
              <w:t xml:space="preserve"> შესრულებისთვის საჭირო მოწყობილობის ლიცენზიების (სერტიფი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-</w:t>
            </w:r>
            <w:r w:rsidRPr="00EB0762">
              <w:rPr>
                <w:rFonts w:ascii="Sylfaen" w:hAnsi="Sylfaen"/>
                <w:sz w:val="22"/>
                <w:szCs w:val="22"/>
                <w:lang w:val="ka-GE"/>
              </w:rPr>
              <w:t xml:space="preserve">კატების) მიღებასთან დაკავშირებული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ყველა </w:t>
            </w:r>
            <w:r w:rsidRPr="00EB0762">
              <w:rPr>
                <w:rFonts w:ascii="Sylfaen" w:hAnsi="Sylfaen"/>
                <w:sz w:val="22"/>
                <w:szCs w:val="22"/>
                <w:lang w:val="ka-GE"/>
              </w:rPr>
              <w:t>ხარჯი.</w:t>
            </w:r>
          </w:p>
          <w:p w14:paraId="70BB7FB0" w14:textId="77777777" w:rsidR="002F566B" w:rsidRPr="00BB6A01" w:rsidRDefault="00206533" w:rsidP="002F566B">
            <w:pPr>
              <w:jc w:val="both"/>
              <w:rPr>
                <w:rFonts w:ascii="Sylfaen" w:hAnsi="Sylfaen" w:cs="Sylfaen"/>
                <w:b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5.2</w:t>
            </w:r>
            <w:r w:rsidR="002F566B" w:rsidRPr="00BB6A01">
              <w:rPr>
                <w:rFonts w:ascii="Sylfaen" w:hAnsi="Sylfaen" w:cs="Sylfaen"/>
                <w:b/>
                <w:sz w:val="22"/>
                <w:szCs w:val="22"/>
              </w:rPr>
              <w:t xml:space="preserve">. </w:t>
            </w:r>
            <w:proofErr w:type="spellStart"/>
            <w:r w:rsidR="002F566B" w:rsidRPr="00BB6A01">
              <w:rPr>
                <w:rFonts w:ascii="Sylfaen" w:hAnsi="Sylfaen" w:cs="Sylfaen"/>
                <w:b/>
                <w:sz w:val="22"/>
                <w:szCs w:val="22"/>
              </w:rPr>
              <w:t>დამკვეთი</w:t>
            </w:r>
            <w:proofErr w:type="spellEnd"/>
            <w:r w:rsidR="002F566B" w:rsidRPr="00BB6A01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b/>
                <w:sz w:val="22"/>
                <w:szCs w:val="22"/>
              </w:rPr>
              <w:t>კისრულობს</w:t>
            </w:r>
            <w:proofErr w:type="spellEnd"/>
            <w:r w:rsidR="002F566B" w:rsidRPr="00BB6A01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b/>
                <w:sz w:val="22"/>
                <w:szCs w:val="22"/>
              </w:rPr>
              <w:t>ვალდებულებას</w:t>
            </w:r>
            <w:proofErr w:type="spellEnd"/>
            <w:r w:rsidR="002F566B" w:rsidRPr="00BB6A01">
              <w:rPr>
                <w:rFonts w:ascii="Sylfaen" w:hAnsi="Sylfaen" w:cs="Sylfaen"/>
                <w:b/>
                <w:sz w:val="22"/>
                <w:szCs w:val="22"/>
              </w:rPr>
              <w:t xml:space="preserve">: </w:t>
            </w:r>
          </w:p>
          <w:p w14:paraId="641E7B6C" w14:textId="77777777" w:rsidR="002F566B" w:rsidRPr="00BB6A01" w:rsidRDefault="008F0764" w:rsidP="002F566B">
            <w:pPr>
              <w:jc w:val="both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5.2.1</w:t>
            </w:r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.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აწარმოოს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სამუშაოთა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მოცულობის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მიღება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მათი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ანაზღაურება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ხელშეკრულების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პირობების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შესაბამისად</w:t>
            </w:r>
            <w:proofErr w:type="spellEnd"/>
            <w:r w:rsidR="007216C8">
              <w:rPr>
                <w:rFonts w:ascii="Sylfaen" w:hAnsi="Sylfaen" w:cs="Sylfaen"/>
                <w:sz w:val="22"/>
                <w:szCs w:val="22"/>
                <w:lang w:val="ka-GE"/>
              </w:rPr>
              <w:t>;</w:t>
            </w:r>
          </w:p>
          <w:p w14:paraId="26227D67" w14:textId="7FC55AB3" w:rsidR="002D7E25" w:rsidRDefault="008F0764" w:rsidP="002F566B">
            <w:pPr>
              <w:jc w:val="both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5.2.</w:t>
            </w:r>
            <w:proofErr w:type="gramStart"/>
            <w:r w:rsidR="003E77A0">
              <w:rPr>
                <w:rFonts w:ascii="Sylfaen" w:hAnsi="Sylfaen" w:cs="Sylfaen"/>
                <w:sz w:val="22"/>
                <w:szCs w:val="22"/>
              </w:rPr>
              <w:t>2</w:t>
            </w:r>
            <w:r w:rsidR="002F566B" w:rsidRPr="00BB6A01">
              <w:rPr>
                <w:rFonts w:ascii="Sylfaen" w:hAnsi="Sylfaen" w:cs="Sylfaen"/>
                <w:sz w:val="22"/>
                <w:szCs w:val="22"/>
              </w:rPr>
              <w:t>.შემსრულებელი</w:t>
            </w:r>
            <w:proofErr w:type="gram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უზრუნველყოს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ყველა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აუცილებელი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ტექნიკური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დოკუმენტაციით</w:t>
            </w:r>
            <w:proofErr w:type="spellEnd"/>
            <w:r w:rsidR="007216C8">
              <w:rPr>
                <w:rFonts w:ascii="Sylfaen" w:hAnsi="Sylfaen" w:cs="Sylfaen"/>
                <w:sz w:val="22"/>
                <w:szCs w:val="22"/>
                <w:lang w:val="ka-GE"/>
              </w:rPr>
              <w:t>;</w:t>
            </w:r>
          </w:p>
          <w:p w14:paraId="4FCA3F95" w14:textId="77777777" w:rsidR="00416362" w:rsidRPr="00416362" w:rsidRDefault="008F0764" w:rsidP="00416362">
            <w:pPr>
              <w:jc w:val="both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5.3</w:t>
            </w:r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.დამკვეთი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უფლებამოსილია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ნებისმიერ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დროს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შეამოწმოს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სამუშაოთა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მიმდინარეობა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ხარისხი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,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ასევე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გამოყენებული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მასალებისა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მოწყობილობების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2F566B" w:rsidRPr="00BB6A01">
              <w:rPr>
                <w:rFonts w:ascii="Sylfaen" w:hAnsi="Sylfaen" w:cs="Sylfaen"/>
                <w:sz w:val="22"/>
                <w:szCs w:val="22"/>
              </w:rPr>
              <w:t>ხარისხი</w:t>
            </w:r>
            <w:proofErr w:type="spellEnd"/>
            <w:r w:rsidR="002F566B" w:rsidRPr="00BB6A01">
              <w:rPr>
                <w:rFonts w:ascii="Sylfaen" w:hAnsi="Sylfaen" w:cs="Sylfaen"/>
                <w:sz w:val="22"/>
                <w:szCs w:val="22"/>
              </w:rPr>
              <w:t>.</w:t>
            </w:r>
          </w:p>
        </w:tc>
        <w:tc>
          <w:tcPr>
            <w:tcW w:w="5220" w:type="dxa"/>
            <w:gridSpan w:val="2"/>
          </w:tcPr>
          <w:p w14:paraId="1CF61E1F" w14:textId="5A2DDA65" w:rsidR="00FE41ED" w:rsidRPr="00FE41ED" w:rsidRDefault="00FE41ED" w:rsidP="00FE41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41ED">
              <w:rPr>
                <w:rFonts w:ascii="Arial" w:hAnsi="Arial" w:cs="Arial"/>
                <w:b/>
                <w:sz w:val="22"/>
                <w:szCs w:val="22"/>
              </w:rPr>
              <w:lastRenderedPageBreak/>
              <w:t>Статья 5</w:t>
            </w:r>
          </w:p>
          <w:p w14:paraId="28EE451C" w14:textId="77777777" w:rsidR="00FE41ED" w:rsidRPr="00FE41ED" w:rsidRDefault="00FE41ED" w:rsidP="00FE41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41ED">
              <w:rPr>
                <w:rFonts w:ascii="Arial" w:hAnsi="Arial" w:cs="Arial"/>
                <w:b/>
                <w:sz w:val="22"/>
                <w:szCs w:val="22"/>
              </w:rPr>
              <w:t>Права и обязанности Сторон</w:t>
            </w:r>
          </w:p>
          <w:p w14:paraId="57DDFF57" w14:textId="77777777" w:rsidR="00FE41ED" w:rsidRPr="002272FF" w:rsidRDefault="00FE41ED" w:rsidP="002272FF">
            <w:pPr>
              <w:numPr>
                <w:ilvl w:val="1"/>
                <w:numId w:val="1"/>
              </w:numPr>
              <w:tabs>
                <w:tab w:val="clear" w:pos="720"/>
              </w:tabs>
              <w:ind w:left="34" w:hanging="34"/>
              <w:rPr>
                <w:rFonts w:ascii="Arial" w:hAnsi="Arial" w:cs="Arial"/>
                <w:b/>
                <w:sz w:val="22"/>
                <w:szCs w:val="22"/>
              </w:rPr>
            </w:pPr>
            <w:r w:rsidRPr="00FE41ED">
              <w:rPr>
                <w:rFonts w:ascii="Arial" w:hAnsi="Arial" w:cs="Arial"/>
                <w:b/>
                <w:sz w:val="22"/>
                <w:szCs w:val="22"/>
              </w:rPr>
              <w:t>Для выполнения работ Подрядчик обязуется:</w:t>
            </w:r>
          </w:p>
          <w:p w14:paraId="7A9980F9" w14:textId="77777777" w:rsidR="002272FF" w:rsidRPr="002272FF" w:rsidRDefault="002272FF" w:rsidP="002272F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DF5BE86" w14:textId="77777777" w:rsidR="00FE41ED" w:rsidRPr="00FE41ED" w:rsidRDefault="00FE41ED" w:rsidP="004D7444">
            <w:pPr>
              <w:ind w:left="601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41ED">
              <w:rPr>
                <w:rFonts w:ascii="Arial" w:hAnsi="Arial" w:cs="Arial"/>
                <w:sz w:val="22"/>
                <w:szCs w:val="22"/>
              </w:rPr>
              <w:t>5.1.1.</w:t>
            </w:r>
            <w:r w:rsidRPr="00FE41ED">
              <w:rPr>
                <w:rFonts w:ascii="Arial" w:hAnsi="Arial" w:cs="Arial"/>
                <w:sz w:val="22"/>
                <w:szCs w:val="22"/>
              </w:rPr>
              <w:tab/>
              <w:t>выполнить работы и</w:t>
            </w:r>
            <w:r w:rsidR="008A06A1">
              <w:rPr>
                <w:rFonts w:ascii="Arial" w:hAnsi="Arial" w:cs="Arial"/>
                <w:sz w:val="22"/>
                <w:szCs w:val="22"/>
              </w:rPr>
              <w:t>меющимися силами и средствами</w:t>
            </w:r>
            <w:r w:rsidRPr="00FE41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79B1471" w14:textId="77777777" w:rsidR="00FE41ED" w:rsidRPr="000B5CAC" w:rsidRDefault="00FE41ED" w:rsidP="004D7444">
            <w:pPr>
              <w:ind w:left="601" w:hanging="567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36BECF8" w14:textId="77777777" w:rsidR="00FE41ED" w:rsidRPr="00FE41ED" w:rsidRDefault="00FE41ED" w:rsidP="004D7444">
            <w:pPr>
              <w:ind w:left="601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41ED">
              <w:rPr>
                <w:rFonts w:ascii="Arial" w:hAnsi="Arial" w:cs="Arial"/>
                <w:sz w:val="22"/>
                <w:szCs w:val="22"/>
              </w:rPr>
              <w:t>5.1.2.</w:t>
            </w:r>
            <w:r w:rsidRPr="00FE41ED">
              <w:rPr>
                <w:rFonts w:ascii="Arial" w:hAnsi="Arial" w:cs="Arial"/>
                <w:sz w:val="22"/>
                <w:szCs w:val="22"/>
              </w:rPr>
              <w:tab/>
              <w:t>применять все необходимые для осуществления Договора качественные материалы и оборудование;</w:t>
            </w:r>
          </w:p>
          <w:p w14:paraId="3E6ECF98" w14:textId="77777777" w:rsidR="00FE41ED" w:rsidRPr="00422BDF" w:rsidRDefault="008A06A1" w:rsidP="004D7444">
            <w:pPr>
              <w:ind w:left="601" w:hanging="567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FE41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174CB8" w14:textId="77777777" w:rsidR="00B55704" w:rsidRPr="00B55704" w:rsidRDefault="00206533" w:rsidP="004D7444">
            <w:pPr>
              <w:ind w:left="601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5.1.3</w:t>
            </w:r>
            <w:r w:rsidR="008A06A1">
              <w:rPr>
                <w:rFonts w:ascii="Arial" w:hAnsi="Arial" w:cs="Arial"/>
                <w:sz w:val="22"/>
                <w:szCs w:val="22"/>
              </w:rPr>
              <w:t>.</w:t>
            </w:r>
            <w:r w:rsidR="008A06A1">
              <w:rPr>
                <w:rFonts w:ascii="Arial" w:hAnsi="Arial" w:cs="Arial"/>
                <w:sz w:val="22"/>
                <w:szCs w:val="22"/>
              </w:rPr>
              <w:tab/>
            </w:r>
            <w:r w:rsidR="00B55704" w:rsidRPr="00B55704">
              <w:rPr>
                <w:rFonts w:ascii="Arial" w:hAnsi="Arial" w:cs="Arial"/>
                <w:sz w:val="22"/>
                <w:szCs w:val="22"/>
              </w:rPr>
              <w:t>оказывать услуги в объеме и в сроки, предусмотренные в Договоре, и сдавать их приемочной комиссии Заказчика;</w:t>
            </w:r>
          </w:p>
          <w:p w14:paraId="047BA83E" w14:textId="36E6F294" w:rsidR="00517F46" w:rsidRDefault="00517F46" w:rsidP="004D7444">
            <w:pPr>
              <w:ind w:left="601" w:hanging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98F2B2" w14:textId="4D18B57F" w:rsidR="00517F46" w:rsidDel="006D7CEF" w:rsidRDefault="00517F46" w:rsidP="004D7444">
            <w:pPr>
              <w:shd w:val="clear" w:color="auto" w:fill="FFFFFF" w:themeFill="background1"/>
              <w:ind w:left="601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Pr="00E21963" w:rsidDel="006D7CEF">
              <w:rPr>
                <w:rFonts w:ascii="Arial" w:hAnsi="Arial" w:cs="Arial"/>
                <w:sz w:val="22"/>
                <w:szCs w:val="22"/>
              </w:rPr>
              <w:t>нести</w:t>
            </w:r>
            <w:proofErr w:type="gramEnd"/>
            <w:r w:rsidRPr="00E21963" w:rsidDel="006D7CEF">
              <w:rPr>
                <w:rFonts w:ascii="Arial" w:hAnsi="Arial" w:cs="Arial"/>
                <w:sz w:val="22"/>
                <w:szCs w:val="22"/>
              </w:rPr>
              <w:t xml:space="preserve"> все расходы, связанные с получе</w:t>
            </w:r>
            <w:r w:rsidDel="006D7CEF">
              <w:rPr>
                <w:rFonts w:ascii="Arial" w:hAnsi="Arial" w:cs="Arial"/>
                <w:sz w:val="22"/>
                <w:szCs w:val="22"/>
              </w:rPr>
              <w:t xml:space="preserve">нием лицензий (сертификатов) на </w:t>
            </w:r>
            <w:r w:rsidRPr="00E21963" w:rsidDel="006D7CEF">
              <w:rPr>
                <w:rFonts w:ascii="Arial" w:hAnsi="Arial" w:cs="Arial"/>
                <w:sz w:val="22"/>
                <w:szCs w:val="22"/>
              </w:rPr>
              <w:t>обору</w:t>
            </w:r>
            <w:r w:rsidDel="006D7CEF">
              <w:rPr>
                <w:rFonts w:ascii="Arial" w:hAnsi="Arial" w:cs="Arial"/>
                <w:sz w:val="22"/>
                <w:szCs w:val="22"/>
              </w:rPr>
              <w:t>дование, необходимое</w:t>
            </w:r>
            <w:r w:rsidRPr="00E21963" w:rsidDel="006D7CEF">
              <w:rPr>
                <w:rFonts w:ascii="Arial" w:hAnsi="Arial" w:cs="Arial"/>
                <w:sz w:val="22"/>
                <w:szCs w:val="22"/>
              </w:rPr>
              <w:t xml:space="preserve"> для выполнения </w:t>
            </w:r>
            <w:r w:rsidDel="006D7CEF">
              <w:rPr>
                <w:rFonts w:ascii="Arial" w:hAnsi="Arial" w:cs="Arial"/>
                <w:sz w:val="22"/>
                <w:szCs w:val="22"/>
              </w:rPr>
              <w:t>услуг по Договору</w:t>
            </w:r>
            <w:r w:rsidRPr="00E21963" w:rsidDel="006D7CE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A38C4D" w14:textId="77777777" w:rsidR="00517F46" w:rsidRPr="00132B0F" w:rsidRDefault="00517F46" w:rsidP="00517F46">
            <w:pPr>
              <w:shd w:val="clear" w:color="auto" w:fill="FFFFFF" w:themeFill="background1"/>
              <w:ind w:left="317" w:hanging="28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3E7DAA" w14:textId="77777777" w:rsidR="00517F46" w:rsidRPr="00632EFE" w:rsidRDefault="00517F46" w:rsidP="000B5CAC">
            <w:pPr>
              <w:ind w:left="601" w:hanging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EA7FDF0" w14:textId="77777777" w:rsidR="00FE41ED" w:rsidRPr="002D7E25" w:rsidRDefault="006756C3" w:rsidP="00FE41E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  <w:r w:rsidR="0020653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51187E"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 xml:space="preserve"> </w:t>
            </w:r>
            <w:r w:rsidR="00FE41ED" w:rsidRPr="00FE4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Заказчик обязуется: </w:t>
            </w:r>
          </w:p>
          <w:p w14:paraId="3DC5C8B7" w14:textId="7DC7D880" w:rsidR="00FE41ED" w:rsidRPr="00E554E3" w:rsidRDefault="00206533" w:rsidP="004D7444">
            <w:pPr>
              <w:ind w:left="601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5.2.1</w:t>
            </w:r>
            <w:r w:rsidR="00FE41ED" w:rsidRPr="00E554E3">
              <w:rPr>
                <w:rFonts w:ascii="Arial" w:hAnsi="Arial" w:cs="Arial"/>
                <w:sz w:val="22"/>
                <w:szCs w:val="22"/>
              </w:rPr>
              <w:t>.</w:t>
            </w:r>
            <w:r w:rsidR="00FE41ED" w:rsidRPr="00E554E3">
              <w:rPr>
                <w:rFonts w:ascii="Arial" w:hAnsi="Arial" w:cs="Arial"/>
                <w:sz w:val="22"/>
                <w:szCs w:val="22"/>
              </w:rPr>
              <w:tab/>
            </w:r>
            <w:r w:rsidR="003E77A0">
              <w:rPr>
                <w:rFonts w:ascii="Arial" w:hAnsi="Arial" w:cs="Arial"/>
                <w:sz w:val="22"/>
                <w:szCs w:val="22"/>
              </w:rPr>
              <w:t>осуществить</w:t>
            </w:r>
            <w:r w:rsidR="003E77A0" w:rsidRPr="00132B0F">
              <w:rPr>
                <w:rFonts w:ascii="Arial" w:hAnsi="Arial" w:cs="Arial"/>
                <w:sz w:val="22"/>
                <w:szCs w:val="22"/>
              </w:rPr>
              <w:t xml:space="preserve"> приемку </w:t>
            </w:r>
            <w:r w:rsidR="003E77A0">
              <w:rPr>
                <w:rFonts w:ascii="Arial" w:hAnsi="Arial" w:cs="Arial"/>
                <w:sz w:val="22"/>
                <w:szCs w:val="22"/>
              </w:rPr>
              <w:t>оказанных</w:t>
            </w:r>
            <w:r w:rsidR="003E77A0" w:rsidRPr="00132B0F">
              <w:rPr>
                <w:rFonts w:ascii="Arial" w:hAnsi="Arial" w:cs="Arial"/>
                <w:sz w:val="22"/>
                <w:szCs w:val="22"/>
              </w:rPr>
              <w:t xml:space="preserve"> услуг и их оплату в соответствии с условиями Договора</w:t>
            </w:r>
            <w:r w:rsidR="00FE41ED" w:rsidRPr="00E554E3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7B1D6F1" w14:textId="77777777" w:rsidR="00FE41ED" w:rsidRPr="00F126BC" w:rsidRDefault="00FE41ED" w:rsidP="004D7444">
            <w:pPr>
              <w:ind w:left="601" w:hanging="567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EB46284" w14:textId="48FB7A8F" w:rsidR="00FE41ED" w:rsidRDefault="00206533" w:rsidP="004D7444">
            <w:pPr>
              <w:ind w:left="601" w:hanging="567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Arial" w:hAnsi="Arial" w:cs="Arial"/>
                <w:sz w:val="22"/>
                <w:szCs w:val="22"/>
              </w:rPr>
              <w:t>5.2.2</w:t>
            </w:r>
            <w:r w:rsidR="00FE41ED" w:rsidRPr="00E554E3">
              <w:rPr>
                <w:rFonts w:ascii="Arial" w:hAnsi="Arial" w:cs="Arial"/>
                <w:sz w:val="22"/>
                <w:szCs w:val="22"/>
              </w:rPr>
              <w:t>.</w:t>
            </w:r>
            <w:r w:rsidR="00FE41ED" w:rsidRPr="00E554E3">
              <w:rPr>
                <w:rFonts w:ascii="Arial" w:hAnsi="Arial" w:cs="Arial"/>
                <w:sz w:val="22"/>
                <w:szCs w:val="22"/>
              </w:rPr>
              <w:tab/>
            </w:r>
            <w:r w:rsidR="00FE41ED" w:rsidRPr="00E554E3">
              <w:rPr>
                <w:rFonts w:ascii="Arial" w:hAnsi="Arial" w:cs="Arial"/>
                <w:sz w:val="22"/>
                <w:szCs w:val="22"/>
              </w:rPr>
              <w:tab/>
              <w:t>обеспечить Подрядчика необходимой технической документацией;</w:t>
            </w:r>
          </w:p>
          <w:p w14:paraId="13FF07DE" w14:textId="77777777" w:rsidR="00580946" w:rsidRPr="00580946" w:rsidRDefault="00FE41ED" w:rsidP="004D7444">
            <w:pPr>
              <w:ind w:left="601" w:hanging="425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7216C8">
              <w:rPr>
                <w:rFonts w:ascii="Arial" w:hAnsi="Arial" w:cs="Arial"/>
                <w:bCs/>
                <w:sz w:val="22"/>
                <w:szCs w:val="22"/>
              </w:rPr>
              <w:t>5.</w:t>
            </w:r>
            <w:r w:rsidR="00206533" w:rsidRPr="007216C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7216C8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FE41ED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51187E">
              <w:rPr>
                <w:rFonts w:ascii="Arial" w:hAnsi="Arial" w:cs="Arial"/>
                <w:sz w:val="22"/>
                <w:szCs w:val="22"/>
              </w:rPr>
              <w:t>Заказчик вправе в любое время проверять ход и качество работ, а также качество используемых материалов и  оборудования.</w:t>
            </w:r>
          </w:p>
        </w:tc>
      </w:tr>
      <w:tr w:rsidR="0007185C" w:rsidRPr="00493E8B" w14:paraId="55C4A607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053DCECC" w14:textId="56623282" w:rsidR="005F6CDF" w:rsidRPr="00493E8B" w:rsidRDefault="005F6CDF" w:rsidP="00794712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2"/>
          </w:tcPr>
          <w:p w14:paraId="2F33154B" w14:textId="77777777" w:rsidR="0007185C" w:rsidRPr="00BD4E75" w:rsidRDefault="0007185C" w:rsidP="00794712">
            <w:pPr>
              <w:pStyle w:val="5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650" w:rsidRPr="00493E8B" w14:paraId="2AC2BBE1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6654B6FF" w14:textId="185B2194" w:rsidR="00F366D0" w:rsidRPr="00493E8B" w:rsidRDefault="00F366D0" w:rsidP="00F366D0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proofErr w:type="spellStart"/>
            <w:r w:rsidRPr="00493E8B">
              <w:rPr>
                <w:rFonts w:ascii="Sylfaen" w:hAnsi="Sylfaen" w:cs="Sylfaen"/>
                <w:b/>
                <w:sz w:val="22"/>
                <w:szCs w:val="22"/>
              </w:rPr>
              <w:t>მუხლი</w:t>
            </w:r>
            <w:proofErr w:type="spellEnd"/>
            <w:r w:rsidRPr="00493E8B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="00184045">
              <w:rPr>
                <w:rFonts w:ascii="Sylfaen" w:hAnsi="Sylfaen"/>
                <w:b/>
                <w:sz w:val="22"/>
                <w:szCs w:val="22"/>
                <w:lang w:val="ka-GE"/>
              </w:rPr>
              <w:t>6</w:t>
            </w:r>
          </w:p>
          <w:p w14:paraId="5AFD5390" w14:textId="77777777" w:rsidR="00F366D0" w:rsidRPr="00493E8B" w:rsidRDefault="00F366D0" w:rsidP="00F366D0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გარანტიები</w:t>
            </w:r>
          </w:p>
          <w:p w14:paraId="437BAFFA" w14:textId="27EBDFC2" w:rsidR="00F366D0" w:rsidRPr="00493E8B" w:rsidRDefault="004425C5" w:rsidP="00F366D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6</w:t>
            </w:r>
            <w:r w:rsidR="00F366D0" w:rsidRPr="00493E8B">
              <w:rPr>
                <w:rFonts w:ascii="Sylfaen" w:hAnsi="Sylfaen"/>
                <w:sz w:val="22"/>
                <w:szCs w:val="22"/>
                <w:lang w:val="ka-GE"/>
              </w:rPr>
              <w:t>.1</w:t>
            </w:r>
            <w:r w:rsidR="00F366D0">
              <w:rPr>
                <w:rFonts w:ascii="Sylfaen" w:hAnsi="Sylfaen"/>
                <w:sz w:val="22"/>
                <w:szCs w:val="22"/>
                <w:lang w:val="ka-GE"/>
              </w:rPr>
              <w:t>.შემსრულებელი თავისი ხარჯითა და რისკით იძლევა გარანტიას:</w:t>
            </w:r>
          </w:p>
          <w:p w14:paraId="7B1ADC8A" w14:textId="0B3735E2" w:rsidR="00F366D0" w:rsidRDefault="004425C5" w:rsidP="00F366D0">
            <w:pPr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6</w:t>
            </w:r>
            <w:r w:rsidR="00F366D0">
              <w:rPr>
                <w:rFonts w:ascii="Sylfaen" w:hAnsi="Sylfaen"/>
                <w:sz w:val="22"/>
                <w:szCs w:val="22"/>
                <w:lang w:val="ka-GE"/>
              </w:rPr>
              <w:t>.1.1. გამოყენებული მოწყობილობებისა სათანადო ხარისხზე</w:t>
            </w:r>
            <w:r w:rsidR="00F868D3">
              <w:rPr>
                <w:rFonts w:ascii="Sylfaen" w:hAnsi="Sylfaen"/>
                <w:sz w:val="22"/>
                <w:szCs w:val="22"/>
                <w:lang w:val="ka-GE"/>
              </w:rPr>
              <w:t>,</w:t>
            </w:r>
            <w:r w:rsidR="00F366D0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F868D3">
              <w:rPr>
                <w:rFonts w:ascii="Sylfaen" w:hAnsi="Sylfaen"/>
                <w:sz w:val="22"/>
                <w:szCs w:val="22"/>
                <w:lang w:val="ka-GE"/>
              </w:rPr>
              <w:t>მ</w:t>
            </w:r>
            <w:r w:rsidR="00F366D0">
              <w:rPr>
                <w:rFonts w:ascii="Sylfaen" w:hAnsi="Sylfaen"/>
                <w:sz w:val="22"/>
                <w:szCs w:val="22"/>
                <w:lang w:val="ka-GE"/>
              </w:rPr>
              <w:t>ათ შესაბამისობაზე სახელმწიფო სტანდარტებთან და ტექნიკურ პირობებთან, მათ უზრუნველყოფაზე შესაბამისი სერტიფიკატებით, ტექნიკური პასპორტებითა და სხვა ხარისხის დამადასტურებელი დოკუმენტებით;</w:t>
            </w:r>
          </w:p>
          <w:p w14:paraId="508B885A" w14:textId="77777777" w:rsidR="002D7E25" w:rsidRPr="005F6CDF" w:rsidRDefault="002D7E25" w:rsidP="00F366D0">
            <w:pPr>
              <w:jc w:val="both"/>
              <w:rPr>
                <w:rFonts w:ascii="Sylfaen" w:hAnsi="Sylfaen"/>
                <w:sz w:val="10"/>
                <w:szCs w:val="10"/>
              </w:rPr>
            </w:pPr>
          </w:p>
          <w:p w14:paraId="13FAC608" w14:textId="00244868" w:rsidR="007371E7" w:rsidRDefault="004425C5" w:rsidP="0061290C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6</w:t>
            </w:r>
            <w:r w:rsidR="00F366D0">
              <w:rPr>
                <w:rFonts w:ascii="Sylfaen" w:hAnsi="Sylfaen"/>
                <w:sz w:val="22"/>
                <w:szCs w:val="22"/>
                <w:lang w:val="ka-GE"/>
              </w:rPr>
              <w:t>.1.2. შე</w:t>
            </w:r>
            <w:r w:rsidR="00F868D3">
              <w:rPr>
                <w:rFonts w:ascii="Sylfaen" w:hAnsi="Sylfaen"/>
                <w:sz w:val="22"/>
                <w:szCs w:val="22"/>
                <w:lang w:val="ka-GE"/>
              </w:rPr>
              <w:t>ს</w:t>
            </w:r>
            <w:r w:rsidR="00F366D0">
              <w:rPr>
                <w:rFonts w:ascii="Sylfaen" w:hAnsi="Sylfaen"/>
                <w:sz w:val="22"/>
                <w:szCs w:val="22"/>
                <w:lang w:val="ka-GE"/>
              </w:rPr>
              <w:t>რულებ</w:t>
            </w:r>
            <w:r w:rsidR="00F868D3">
              <w:rPr>
                <w:rFonts w:ascii="Sylfaen" w:hAnsi="Sylfaen"/>
                <w:sz w:val="22"/>
                <w:szCs w:val="22"/>
                <w:lang w:val="ka-GE"/>
              </w:rPr>
              <w:t>უ</w:t>
            </w:r>
            <w:r w:rsidR="00F366D0">
              <w:rPr>
                <w:rFonts w:ascii="Sylfaen" w:hAnsi="Sylfaen"/>
                <w:sz w:val="22"/>
                <w:szCs w:val="22"/>
                <w:lang w:val="ka-GE"/>
              </w:rPr>
              <w:t xml:space="preserve">ლი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მომსახურების</w:t>
            </w:r>
            <w:r w:rsidR="00F366D0">
              <w:rPr>
                <w:rFonts w:ascii="Sylfaen" w:hAnsi="Sylfaen"/>
                <w:sz w:val="22"/>
                <w:szCs w:val="22"/>
                <w:lang w:val="ka-GE"/>
              </w:rPr>
              <w:t xml:space="preserve"> ხარისხზ</w:t>
            </w:r>
            <w:r w:rsidR="002D7E25">
              <w:rPr>
                <w:rFonts w:ascii="Sylfaen" w:hAnsi="Sylfaen"/>
                <w:sz w:val="22"/>
                <w:szCs w:val="22"/>
                <w:lang w:val="ka-GE"/>
              </w:rPr>
              <w:t xml:space="preserve">ე </w:t>
            </w:r>
            <w:r w:rsidR="00F366D0">
              <w:rPr>
                <w:rFonts w:ascii="Sylfaen" w:hAnsi="Sylfaen"/>
                <w:sz w:val="22"/>
                <w:szCs w:val="22"/>
                <w:lang w:val="ka-GE"/>
              </w:rPr>
              <w:t>არსებულ ნორმებთან და ტექნიკურ პირობებთან შესაბამისობაში</w:t>
            </w:r>
            <w:r w:rsidR="0061290C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</w:p>
          <w:p w14:paraId="168BD283" w14:textId="589C0072" w:rsidR="000A4A95" w:rsidRPr="000A4A95" w:rsidRDefault="000A4A95" w:rsidP="006756C3">
            <w:pPr>
              <w:jc w:val="both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5220" w:type="dxa"/>
            <w:gridSpan w:val="2"/>
          </w:tcPr>
          <w:p w14:paraId="0D17A883" w14:textId="45957A1D" w:rsidR="00073650" w:rsidRPr="002D7E25" w:rsidRDefault="00073650" w:rsidP="00073650">
            <w:pPr>
              <w:keepNext/>
              <w:jc w:val="center"/>
              <w:outlineLvl w:val="4"/>
              <w:rPr>
                <w:rFonts w:ascii="Arial" w:hAnsi="Arial" w:cs="Arial"/>
                <w:b/>
                <w:sz w:val="22"/>
                <w:szCs w:val="22"/>
                <w:lang w:val="ka-GE"/>
              </w:rPr>
            </w:pPr>
            <w:r w:rsidRPr="002D7E25">
              <w:rPr>
                <w:rFonts w:ascii="Arial" w:hAnsi="Arial" w:cs="Arial"/>
                <w:b/>
                <w:sz w:val="22"/>
                <w:szCs w:val="22"/>
                <w:lang w:val="ka-GE"/>
              </w:rPr>
              <w:t xml:space="preserve">Статья </w:t>
            </w:r>
            <w:r w:rsidR="004425C5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5FA8508D" w14:textId="77777777" w:rsidR="00E66B47" w:rsidRDefault="00073650" w:rsidP="00073650">
            <w:pPr>
              <w:keepNext/>
              <w:jc w:val="center"/>
              <w:outlineLvl w:val="4"/>
              <w:rPr>
                <w:rFonts w:asciiTheme="minorHAnsi" w:hAnsiTheme="minorHAnsi" w:cs="Arial"/>
                <w:b/>
                <w:sz w:val="22"/>
                <w:szCs w:val="22"/>
                <w:lang w:val="ka-GE"/>
              </w:rPr>
            </w:pPr>
            <w:r w:rsidRPr="002D7E25">
              <w:rPr>
                <w:rFonts w:ascii="Arial" w:hAnsi="Arial" w:cs="Arial"/>
                <w:b/>
                <w:sz w:val="22"/>
                <w:szCs w:val="22"/>
                <w:lang w:val="ka-GE"/>
              </w:rPr>
              <w:t>Гарантии</w:t>
            </w:r>
          </w:p>
          <w:p w14:paraId="57271C72" w14:textId="77777777" w:rsidR="00073650" w:rsidRPr="00411340" w:rsidRDefault="00073650" w:rsidP="00073650">
            <w:pPr>
              <w:keepNext/>
              <w:jc w:val="center"/>
              <w:outlineLvl w:val="4"/>
              <w:rPr>
                <w:rFonts w:ascii="Arial" w:hAnsi="Arial" w:cs="Arial"/>
                <w:b/>
                <w:sz w:val="10"/>
                <w:szCs w:val="10"/>
              </w:rPr>
            </w:pPr>
            <w:r w:rsidRPr="00411340">
              <w:rPr>
                <w:rFonts w:ascii="Arial" w:hAnsi="Arial" w:cs="Arial"/>
                <w:b/>
                <w:sz w:val="10"/>
                <w:szCs w:val="10"/>
                <w:lang w:val="ka-GE"/>
              </w:rPr>
              <w:t xml:space="preserve"> </w:t>
            </w:r>
          </w:p>
          <w:p w14:paraId="127B187C" w14:textId="02C73A6F" w:rsidR="00073650" w:rsidRDefault="004425C5" w:rsidP="00F41500">
            <w:pPr>
              <w:ind w:left="459" w:hanging="459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073650" w:rsidRPr="002D7E25">
              <w:rPr>
                <w:rFonts w:ascii="Arial" w:hAnsi="Arial" w:cs="Arial"/>
                <w:sz w:val="22"/>
                <w:szCs w:val="22"/>
                <w:lang w:val="ka-GE"/>
              </w:rPr>
              <w:t>.</w:t>
            </w:r>
            <w:proofErr w:type="gramStart"/>
            <w:r w:rsidR="00073650" w:rsidRPr="002D7E25">
              <w:rPr>
                <w:rFonts w:ascii="Arial" w:hAnsi="Arial" w:cs="Arial"/>
                <w:sz w:val="22"/>
                <w:szCs w:val="22"/>
                <w:lang w:val="ka-GE"/>
              </w:rPr>
              <w:t>1.Подрядчик</w:t>
            </w:r>
            <w:proofErr w:type="gramEnd"/>
            <w:r w:rsidR="00073650" w:rsidRPr="002D7E25">
              <w:rPr>
                <w:rFonts w:ascii="Arial" w:hAnsi="Arial" w:cs="Arial"/>
                <w:sz w:val="22"/>
                <w:szCs w:val="22"/>
                <w:lang w:val="ka-GE"/>
              </w:rPr>
              <w:t xml:space="preserve"> гарантирует за свой счет и риск:</w:t>
            </w:r>
          </w:p>
          <w:p w14:paraId="17670313" w14:textId="77777777" w:rsidR="00411340" w:rsidRPr="004425C5" w:rsidRDefault="00411340" w:rsidP="00F41500">
            <w:pPr>
              <w:ind w:left="459" w:hanging="459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14:paraId="65EDA1F4" w14:textId="48A77935" w:rsidR="00073650" w:rsidRPr="002D7E25" w:rsidRDefault="004425C5" w:rsidP="00F41500">
            <w:pPr>
              <w:ind w:left="459" w:hanging="45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073650" w:rsidRPr="002D7E25">
              <w:rPr>
                <w:rFonts w:ascii="Arial" w:hAnsi="Arial" w:cs="Arial"/>
                <w:sz w:val="22"/>
                <w:szCs w:val="22"/>
                <w:lang w:val="ka-GE"/>
              </w:rPr>
              <w:t>.1.1.</w:t>
            </w:r>
            <w:r w:rsidR="00073650" w:rsidRPr="002D7E25">
              <w:rPr>
                <w:rFonts w:ascii="Arial" w:hAnsi="Arial" w:cs="Arial"/>
                <w:sz w:val="22"/>
                <w:szCs w:val="22"/>
                <w:lang w:val="ka-GE"/>
              </w:rPr>
              <w:tab/>
            </w:r>
            <w:r w:rsidR="00184045" w:rsidRPr="00887950">
              <w:rPr>
                <w:rFonts w:ascii="Arial" w:hAnsi="Arial" w:cs="Arial"/>
                <w:sz w:val="22"/>
                <w:szCs w:val="22"/>
                <w:lang w:val="ka-GE"/>
              </w:rPr>
              <w:t>надлежащее качество используемых материалов</w:t>
            </w:r>
            <w:r w:rsidR="00184045" w:rsidRPr="00887950">
              <w:rPr>
                <w:rFonts w:ascii="Arial" w:hAnsi="Arial" w:cs="Arial"/>
                <w:sz w:val="22"/>
                <w:szCs w:val="22"/>
              </w:rPr>
              <w:t xml:space="preserve"> и оборудования. Соответствие их государственным стандартам и </w:t>
            </w:r>
            <w:proofErr w:type="spellStart"/>
            <w:r w:rsidR="00184045" w:rsidRPr="00887950">
              <w:rPr>
                <w:rFonts w:ascii="Arial" w:hAnsi="Arial" w:cs="Arial"/>
                <w:sz w:val="22"/>
                <w:szCs w:val="22"/>
              </w:rPr>
              <w:t>техни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84045" w:rsidRPr="00887950">
              <w:rPr>
                <w:rFonts w:ascii="Arial" w:hAnsi="Arial" w:cs="Arial"/>
                <w:sz w:val="22"/>
                <w:szCs w:val="22"/>
              </w:rPr>
              <w:t>ческим</w:t>
            </w:r>
            <w:proofErr w:type="spellEnd"/>
            <w:r w:rsidR="00184045" w:rsidRPr="00887950">
              <w:rPr>
                <w:rFonts w:ascii="Arial" w:hAnsi="Arial" w:cs="Arial"/>
                <w:sz w:val="22"/>
                <w:szCs w:val="22"/>
              </w:rPr>
              <w:t xml:space="preserve"> условиям, обеспечение их </w:t>
            </w:r>
            <w:proofErr w:type="spellStart"/>
            <w:r w:rsidR="00184045" w:rsidRPr="00887950">
              <w:rPr>
                <w:rFonts w:ascii="Arial" w:hAnsi="Arial" w:cs="Arial"/>
                <w:sz w:val="22"/>
                <w:szCs w:val="22"/>
              </w:rPr>
              <w:t>соот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84045" w:rsidRPr="00887950">
              <w:rPr>
                <w:rFonts w:ascii="Arial" w:hAnsi="Arial" w:cs="Arial"/>
                <w:sz w:val="22"/>
                <w:szCs w:val="22"/>
              </w:rPr>
              <w:t>ветствующими</w:t>
            </w:r>
            <w:proofErr w:type="spellEnd"/>
            <w:r w:rsidR="00184045" w:rsidRPr="00887950">
              <w:rPr>
                <w:rFonts w:ascii="Arial" w:hAnsi="Arial" w:cs="Arial"/>
                <w:sz w:val="22"/>
                <w:szCs w:val="22"/>
              </w:rPr>
              <w:t xml:space="preserve"> сертификатами, </w:t>
            </w:r>
            <w:proofErr w:type="spellStart"/>
            <w:r w:rsidR="00184045" w:rsidRPr="00887950">
              <w:rPr>
                <w:rFonts w:ascii="Arial" w:hAnsi="Arial" w:cs="Arial"/>
                <w:sz w:val="22"/>
                <w:szCs w:val="22"/>
              </w:rPr>
              <w:t>техничес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84045" w:rsidRPr="00887950">
              <w:rPr>
                <w:rFonts w:ascii="Arial" w:hAnsi="Arial" w:cs="Arial"/>
                <w:sz w:val="22"/>
                <w:szCs w:val="22"/>
              </w:rPr>
              <w:t>кими паспортами и другими документами, удостоверяющими их качество</w:t>
            </w:r>
            <w:r w:rsidR="00073650" w:rsidRPr="002D7E25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A2D951C" w14:textId="1B14F7F4" w:rsidR="00073650" w:rsidRPr="002D7E25" w:rsidRDefault="004425C5" w:rsidP="002D7E25">
            <w:pPr>
              <w:ind w:left="459" w:hanging="45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073650" w:rsidRPr="002D7E25">
              <w:rPr>
                <w:rFonts w:ascii="Arial" w:hAnsi="Arial" w:cs="Arial"/>
                <w:sz w:val="22"/>
                <w:szCs w:val="22"/>
              </w:rPr>
              <w:t>.1.2.</w:t>
            </w:r>
            <w:r w:rsidR="00073650" w:rsidRPr="002D7E25">
              <w:rPr>
                <w:rFonts w:ascii="Arial" w:hAnsi="Arial" w:cs="Arial"/>
                <w:sz w:val="22"/>
                <w:szCs w:val="22"/>
              </w:rPr>
              <w:tab/>
            </w:r>
            <w:r w:rsidR="00184045" w:rsidRPr="00887950">
              <w:rPr>
                <w:rFonts w:ascii="Arial" w:hAnsi="Arial" w:cs="Arial"/>
                <w:sz w:val="22"/>
                <w:szCs w:val="22"/>
              </w:rPr>
              <w:t xml:space="preserve">качество выполнения услуг в соответствии </w:t>
            </w:r>
            <w:proofErr w:type="gramStart"/>
            <w:r w:rsidR="00184045" w:rsidRPr="00887950">
              <w:rPr>
                <w:rFonts w:ascii="Arial" w:hAnsi="Arial" w:cs="Arial"/>
                <w:sz w:val="22"/>
                <w:szCs w:val="22"/>
              </w:rPr>
              <w:t>с  действующими</w:t>
            </w:r>
            <w:proofErr w:type="gramEnd"/>
            <w:r w:rsidR="00184045" w:rsidRPr="00887950">
              <w:rPr>
                <w:rFonts w:ascii="Arial" w:hAnsi="Arial" w:cs="Arial"/>
                <w:sz w:val="22"/>
                <w:szCs w:val="22"/>
              </w:rPr>
              <w:t xml:space="preserve"> нормами и техническими условиями</w:t>
            </w:r>
            <w:r w:rsidR="0061290C" w:rsidRPr="0061290C">
              <w:rPr>
                <w:rFonts w:ascii="Arial" w:hAnsi="Arial" w:cs="Arial"/>
                <w:sz w:val="22"/>
                <w:szCs w:val="22"/>
              </w:rPr>
              <w:t>.</w:t>
            </w:r>
            <w:r w:rsidR="00073650" w:rsidRPr="002D7E25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1BE40A4" w14:textId="77777777" w:rsidR="00073650" w:rsidRPr="002D7E25" w:rsidRDefault="00073650" w:rsidP="002D7E25">
            <w:pPr>
              <w:ind w:left="459" w:hanging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7E25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493E8B" w:rsidRPr="00493E8B" w14:paraId="4AF4B3C1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123BABEC" w14:textId="27964BC3" w:rsidR="00794712" w:rsidRPr="00493E8B" w:rsidRDefault="00F812E6" w:rsidP="00794712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493E8B">
              <w:rPr>
                <w:rFonts w:ascii="Sylfaen" w:hAnsi="Sylfaen" w:cs="Sylfaen"/>
                <w:b/>
                <w:sz w:val="22"/>
                <w:szCs w:val="22"/>
              </w:rPr>
              <w:t>მუხლი</w:t>
            </w:r>
            <w:proofErr w:type="spellEnd"/>
            <w:r w:rsidR="00794712" w:rsidRPr="00493E8B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="00E62892">
              <w:rPr>
                <w:rFonts w:ascii="Sylfaen" w:hAnsi="Sylfaen"/>
                <w:b/>
                <w:sz w:val="22"/>
                <w:szCs w:val="22"/>
              </w:rPr>
              <w:t>7</w:t>
            </w:r>
          </w:p>
          <w:p w14:paraId="163F3B27" w14:textId="77777777" w:rsidR="00C53AB9" w:rsidRPr="00493E8B" w:rsidRDefault="00C53AB9" w:rsidP="00C53AB9">
            <w:pPr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proofErr w:type="spellStart"/>
            <w:r w:rsidRPr="00493E8B">
              <w:rPr>
                <w:rFonts w:ascii="Sylfaen" w:hAnsi="Sylfaen"/>
                <w:b/>
                <w:sz w:val="22"/>
                <w:szCs w:val="22"/>
                <w:lang w:val="en-US"/>
              </w:rPr>
              <w:t>მხარეთა</w:t>
            </w:r>
            <w:proofErr w:type="spellEnd"/>
            <w:r w:rsidRPr="00493E8B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b/>
                <w:sz w:val="22"/>
                <w:szCs w:val="22"/>
                <w:lang w:val="en-US"/>
              </w:rPr>
              <w:t>მატერიალური</w:t>
            </w:r>
            <w:proofErr w:type="spellEnd"/>
            <w:r w:rsidRPr="00493E8B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b/>
                <w:sz w:val="22"/>
                <w:szCs w:val="22"/>
                <w:lang w:val="en-US"/>
              </w:rPr>
              <w:t>პასუხისმგებლობა</w:t>
            </w:r>
            <w:proofErr w:type="spellEnd"/>
          </w:p>
          <w:p w14:paraId="12CD0669" w14:textId="424D947A" w:rsidR="00C53AB9" w:rsidRDefault="00E62892" w:rsidP="00C53AB9">
            <w:pPr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7</w:t>
            </w:r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.1.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შემსრულებლის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მხრიდან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ხელშეკრულებით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განსაზღვრული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სამუშაოთა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შესრულების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ვადების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დარღვევის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შემთხვევაში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შემსრულებელი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დამ</w:t>
            </w:r>
            <w:proofErr w:type="spellEnd"/>
            <w:r w:rsidR="00EC1F3D">
              <w:rPr>
                <w:rFonts w:ascii="Sylfaen" w:hAnsi="Sylfaen"/>
                <w:sz w:val="22"/>
                <w:szCs w:val="22"/>
                <w:lang w:val="ka-GE"/>
              </w:rPr>
              <w:t>-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კვეთს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უხდის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პირგასამტეხლ</w:t>
            </w:r>
            <w:r w:rsidR="007229C9">
              <w:rPr>
                <w:rFonts w:ascii="Sylfaen" w:hAnsi="Sylfaen"/>
                <w:sz w:val="22"/>
                <w:szCs w:val="22"/>
                <w:lang w:val="en-US"/>
              </w:rPr>
              <w:t>ოს</w:t>
            </w:r>
            <w:proofErr w:type="spellEnd"/>
            <w:r w:rsidR="007229C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9C9">
              <w:rPr>
                <w:rFonts w:ascii="Sylfaen" w:hAnsi="Sylfaen"/>
                <w:sz w:val="22"/>
                <w:szCs w:val="22"/>
                <w:lang w:val="en-US"/>
              </w:rPr>
              <w:t>ხელშეკრულების</w:t>
            </w:r>
            <w:proofErr w:type="spellEnd"/>
            <w:r w:rsidR="007229C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9C9">
              <w:rPr>
                <w:rFonts w:ascii="Sylfaen" w:hAnsi="Sylfaen"/>
                <w:sz w:val="22"/>
                <w:szCs w:val="22"/>
                <w:lang w:val="en-US"/>
              </w:rPr>
              <w:t>ღირებულების</w:t>
            </w:r>
            <w:proofErr w:type="spellEnd"/>
            <w:r w:rsidR="007229C9">
              <w:rPr>
                <w:rFonts w:ascii="Sylfaen" w:hAnsi="Sylfaen"/>
                <w:sz w:val="22"/>
                <w:szCs w:val="22"/>
                <w:lang w:val="en-US"/>
              </w:rPr>
              <w:t xml:space="preserve"> 0,1</w:t>
            </w:r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%-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ოდენობით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ყოველ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გადა-ცილებულ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დღეზე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რაც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არ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უნდა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აღემატებოდეს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ხელშეკრულების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საერთო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ღირებულებ</w:t>
            </w:r>
            <w:r w:rsidR="007229C9">
              <w:rPr>
                <w:rFonts w:ascii="Sylfaen" w:hAnsi="Sylfaen"/>
                <w:sz w:val="22"/>
                <w:szCs w:val="22"/>
                <w:lang w:val="en-US"/>
              </w:rPr>
              <w:t>ის</w:t>
            </w:r>
            <w:proofErr w:type="spellEnd"/>
            <w:r w:rsidR="007229C9">
              <w:rPr>
                <w:rFonts w:ascii="Sylfaen" w:hAnsi="Sylfaen"/>
                <w:sz w:val="22"/>
                <w:szCs w:val="22"/>
                <w:lang w:val="en-US"/>
              </w:rPr>
              <w:t xml:space="preserve"> 1</w:t>
            </w:r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0%-ს.</w:t>
            </w:r>
          </w:p>
          <w:p w14:paraId="5E7BA94F" w14:textId="101652B0" w:rsidR="00C53AB9" w:rsidRPr="00493E8B" w:rsidRDefault="00E62892" w:rsidP="00C53AB9">
            <w:pPr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</w:rPr>
              <w:t>7</w:t>
            </w:r>
            <w:r w:rsidR="00113A76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  <w:proofErr w:type="gramStart"/>
            <w:r w:rsidR="00113A76">
              <w:rPr>
                <w:rFonts w:ascii="Sylfaen" w:hAnsi="Sylfaen"/>
                <w:sz w:val="22"/>
                <w:szCs w:val="22"/>
              </w:rPr>
              <w:t>2</w:t>
            </w:r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პირგასამტეხლოების</w:t>
            </w:r>
            <w:proofErr w:type="spellEnd"/>
            <w:proofErr w:type="gram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გადახდის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გარდა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ხელშეკ</w:t>
            </w:r>
            <w:proofErr w:type="spellEnd"/>
            <w:r w:rsidR="005F6CDF">
              <w:rPr>
                <w:rFonts w:ascii="Sylfaen" w:hAnsi="Sylfaen"/>
                <w:sz w:val="22"/>
                <w:szCs w:val="22"/>
                <w:lang w:val="ka-GE"/>
              </w:rPr>
              <w:t>-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რულებებით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განსაზღვრული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ვალდებულებების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შეუსრულებლობის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შემთხვევაში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დამნაშავე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მხარე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უნაზღაურებს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მეორე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მხარეს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დაუფარავ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პირგასამ</w:t>
            </w:r>
            <w:r w:rsidR="00B92F08">
              <w:rPr>
                <w:rFonts w:ascii="Sylfaen" w:hAnsi="Sylfaen"/>
                <w:sz w:val="22"/>
                <w:szCs w:val="22"/>
                <w:lang w:val="en-US"/>
              </w:rPr>
              <w:t>-</w:t>
            </w:r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ტეხლოებს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ზარალს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მიუღებელი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მოგების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ჩათვლით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</w:p>
          <w:p w14:paraId="491B1A42" w14:textId="7FC76F75" w:rsidR="00C53AB9" w:rsidRPr="00493E8B" w:rsidRDefault="00E62892" w:rsidP="00C53AB9">
            <w:pPr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</w:rPr>
              <w:t>7</w:t>
            </w:r>
            <w:r w:rsidR="00113A76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  <w:proofErr w:type="gramStart"/>
            <w:r w:rsidR="00113A76">
              <w:rPr>
                <w:rFonts w:ascii="Sylfaen" w:hAnsi="Sylfaen"/>
                <w:sz w:val="22"/>
                <w:szCs w:val="22"/>
              </w:rPr>
              <w:t>3</w:t>
            </w:r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პირგასამტეხლოს</w:t>
            </w:r>
            <w:proofErr w:type="spellEnd"/>
            <w:proofErr w:type="gram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გადახდა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აგრეთვე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ზარალის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ანაზღაურება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არ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ათავისუფლებს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მხარეებს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lastRenderedPageBreak/>
              <w:t>ხელშეკრულებით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ნაკისრი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ვალდებულებების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შესრულებისაგან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</w:p>
          <w:p w14:paraId="2FCB38A9" w14:textId="7565AD47" w:rsidR="00C53AB9" w:rsidRPr="00493E8B" w:rsidRDefault="00E62892" w:rsidP="00C53AB9">
            <w:pPr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</w:rPr>
              <w:t>7</w:t>
            </w:r>
            <w:r w:rsidR="00113A76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  <w:r w:rsidR="00113A76">
              <w:rPr>
                <w:rFonts w:ascii="Sylfaen" w:hAnsi="Sylfaen"/>
                <w:sz w:val="22"/>
                <w:szCs w:val="22"/>
              </w:rPr>
              <w:t>4</w:t>
            </w:r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დამკვეთის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მიერ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  </w:t>
            </w:r>
            <w:proofErr w:type="spellStart"/>
            <w:proofErr w:type="gram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შემსრულებლისათვის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პირგასამტეხლოს</w:t>
            </w:r>
            <w:proofErr w:type="spellEnd"/>
            <w:proofErr w:type="gram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გადასახდელად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წარდგენილი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ანგარიში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ჩაიდება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ურთიერთანგარიშსწორების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შედარების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აქტში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შესრულებული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სამუშაოს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ანაზღაურებისა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პირგასამტეხლოს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ჯარიმა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საურავი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)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გადახდის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შემხვედრი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ერთგვაროვანი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მოთხოვნების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ჩათვლის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მიზნით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</w:p>
          <w:p w14:paraId="22496757" w14:textId="456C55AD" w:rsidR="00794712" w:rsidRPr="00493E8B" w:rsidRDefault="00E62892" w:rsidP="0036656E">
            <w:pPr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7</w:t>
            </w:r>
            <w:r w:rsidR="00113A76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  <w:r w:rsidR="00113A76">
              <w:rPr>
                <w:rFonts w:ascii="Sylfaen" w:hAnsi="Sylfaen"/>
                <w:sz w:val="22"/>
                <w:szCs w:val="22"/>
              </w:rPr>
              <w:t>5</w:t>
            </w:r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დამკვეთს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უფლება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აქვს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პირგასამტეხლოს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თანხა</w:t>
            </w:r>
            <w:proofErr w:type="spellEnd"/>
            <w:proofErr w:type="gram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დაუკავოს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შემსრულებელს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ხელშეკრულებით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კუთვნილი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გადასახადიდან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5220" w:type="dxa"/>
            <w:gridSpan w:val="2"/>
          </w:tcPr>
          <w:p w14:paraId="750E3411" w14:textId="31F231A4" w:rsidR="00794712" w:rsidRPr="00BF25BD" w:rsidRDefault="00794712" w:rsidP="00794712">
            <w:pPr>
              <w:pStyle w:val="20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lastRenderedPageBreak/>
              <w:t xml:space="preserve">Статья </w:t>
            </w:r>
            <w:r w:rsidR="00E62892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3CF06A9C" w14:textId="77777777" w:rsidR="00794712" w:rsidRPr="00BF25BD" w:rsidRDefault="00794712" w:rsidP="00794712">
            <w:pPr>
              <w:ind w:left="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25BD">
              <w:rPr>
                <w:rFonts w:ascii="Arial" w:hAnsi="Arial" w:cs="Arial"/>
                <w:b/>
                <w:sz w:val="22"/>
                <w:szCs w:val="22"/>
              </w:rPr>
              <w:t>Имущественная ответственность Сторон</w:t>
            </w:r>
          </w:p>
          <w:p w14:paraId="6E36B504" w14:textId="54A3D560" w:rsidR="003A2CD8" w:rsidRPr="003A2CD8" w:rsidRDefault="00794712" w:rsidP="00EC4461">
            <w:pPr>
              <w:pStyle w:val="23"/>
              <w:numPr>
                <w:ilvl w:val="1"/>
                <w:numId w:val="17"/>
              </w:numPr>
              <w:tabs>
                <w:tab w:val="num" w:pos="459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F25BD">
              <w:rPr>
                <w:rFonts w:ascii="Arial" w:hAnsi="Arial" w:cs="Arial"/>
                <w:b w:val="0"/>
                <w:sz w:val="22"/>
                <w:szCs w:val="22"/>
              </w:rPr>
              <w:t>В случае нарушения Подрядчиком сроков выполнения работ, опред</w:t>
            </w:r>
            <w:r w:rsidR="001548ED">
              <w:rPr>
                <w:rFonts w:ascii="Arial" w:hAnsi="Arial" w:cs="Arial"/>
                <w:b w:val="0"/>
                <w:sz w:val="22"/>
                <w:szCs w:val="22"/>
              </w:rPr>
              <w:t>еленных Договором</w:t>
            </w:r>
            <w:r w:rsidRPr="00BF25BD">
              <w:rPr>
                <w:rFonts w:ascii="Arial" w:hAnsi="Arial" w:cs="Arial"/>
                <w:b w:val="0"/>
                <w:sz w:val="22"/>
                <w:szCs w:val="22"/>
              </w:rPr>
              <w:t xml:space="preserve"> производства работ, он уплачив</w:t>
            </w:r>
            <w:r w:rsidR="007229C9">
              <w:rPr>
                <w:rFonts w:ascii="Arial" w:hAnsi="Arial" w:cs="Arial"/>
                <w:b w:val="0"/>
                <w:sz w:val="22"/>
                <w:szCs w:val="22"/>
              </w:rPr>
              <w:t>ает Заказчику пеню в размере 0,1</w:t>
            </w:r>
            <w:r w:rsidRPr="00BF25BD">
              <w:rPr>
                <w:rFonts w:ascii="Arial" w:hAnsi="Arial" w:cs="Arial"/>
                <w:b w:val="0"/>
                <w:sz w:val="22"/>
                <w:szCs w:val="22"/>
              </w:rPr>
              <w:t>% от Цены Договора за кажд</w:t>
            </w:r>
            <w:r w:rsidR="007229C9">
              <w:rPr>
                <w:rFonts w:ascii="Arial" w:hAnsi="Arial" w:cs="Arial"/>
                <w:b w:val="0"/>
                <w:sz w:val="22"/>
                <w:szCs w:val="22"/>
              </w:rPr>
              <w:t>ый день просрочки, но не более 1</w:t>
            </w:r>
            <w:r w:rsidRPr="00BF25BD">
              <w:rPr>
                <w:rFonts w:ascii="Arial" w:hAnsi="Arial" w:cs="Arial"/>
                <w:b w:val="0"/>
                <w:sz w:val="22"/>
                <w:szCs w:val="22"/>
              </w:rPr>
              <w:t>0% от Цены Договора.</w:t>
            </w:r>
          </w:p>
          <w:p w14:paraId="43CB4C32" w14:textId="2BFD1DC1" w:rsidR="003A2CD8" w:rsidRDefault="003A2CD8" w:rsidP="00EC4461">
            <w:pPr>
              <w:pStyle w:val="23"/>
              <w:tabs>
                <w:tab w:val="num" w:pos="459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86B5121" w14:textId="77777777" w:rsidR="00E62892" w:rsidRPr="001603CE" w:rsidRDefault="00E62892" w:rsidP="00EC4461">
            <w:pPr>
              <w:pStyle w:val="23"/>
              <w:tabs>
                <w:tab w:val="num" w:pos="459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936E9D0" w14:textId="54080156" w:rsidR="003A2CD8" w:rsidRPr="00580946" w:rsidRDefault="00794712" w:rsidP="00EC4461">
            <w:pPr>
              <w:pStyle w:val="23"/>
              <w:numPr>
                <w:ilvl w:val="1"/>
                <w:numId w:val="17"/>
              </w:numPr>
              <w:tabs>
                <w:tab w:val="num" w:pos="459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A2CD8">
              <w:rPr>
                <w:rFonts w:ascii="Arial" w:hAnsi="Arial" w:cs="Arial"/>
                <w:b w:val="0"/>
                <w:sz w:val="22"/>
                <w:szCs w:val="22"/>
              </w:rPr>
              <w:t xml:space="preserve">Кроме уплаты неустойки (штрафа, пени) за неисполнение обязательств по Договору, виновная Сторона возмещает другой </w:t>
            </w:r>
            <w:proofErr w:type="spellStart"/>
            <w:proofErr w:type="gramStart"/>
            <w:r w:rsidRPr="003A2CD8">
              <w:rPr>
                <w:rFonts w:ascii="Arial" w:hAnsi="Arial" w:cs="Arial"/>
                <w:b w:val="0"/>
                <w:sz w:val="22"/>
                <w:szCs w:val="22"/>
              </w:rPr>
              <w:t>Сторо</w:t>
            </w:r>
            <w:proofErr w:type="spellEnd"/>
            <w:r w:rsidR="005F6CDF">
              <w:rPr>
                <w:rFonts w:asciiTheme="minorHAnsi" w:hAnsiTheme="minorHAnsi" w:cs="Arial"/>
                <w:b w:val="0"/>
                <w:sz w:val="22"/>
                <w:szCs w:val="22"/>
                <w:lang w:val="ka-GE"/>
              </w:rPr>
              <w:t>-</w:t>
            </w:r>
            <w:r w:rsidRPr="003A2CD8">
              <w:rPr>
                <w:rFonts w:ascii="Arial" w:hAnsi="Arial" w:cs="Arial"/>
                <w:b w:val="0"/>
                <w:sz w:val="22"/>
                <w:szCs w:val="22"/>
              </w:rPr>
              <w:t>не</w:t>
            </w:r>
            <w:proofErr w:type="gramEnd"/>
            <w:r w:rsidRPr="003A2CD8">
              <w:rPr>
                <w:rFonts w:ascii="Arial" w:hAnsi="Arial" w:cs="Arial"/>
                <w:b w:val="0"/>
                <w:sz w:val="22"/>
                <w:szCs w:val="22"/>
              </w:rPr>
              <w:t xml:space="preserve"> непокрытые неустойкой (штрафами, пеней) убытки, включая упущенную выгоду.</w:t>
            </w:r>
          </w:p>
          <w:p w14:paraId="7AB4AD9F" w14:textId="18758CE8" w:rsidR="00580946" w:rsidRDefault="00580946" w:rsidP="00580946">
            <w:pPr>
              <w:pStyle w:val="23"/>
              <w:ind w:left="360"/>
              <w:rPr>
                <w:rFonts w:ascii="Arial" w:hAnsi="Arial" w:cs="Arial"/>
                <w:b w:val="0"/>
                <w:sz w:val="8"/>
                <w:szCs w:val="8"/>
              </w:rPr>
            </w:pPr>
          </w:p>
          <w:p w14:paraId="70AB6D88" w14:textId="7B95DEA8" w:rsidR="005F6CDF" w:rsidRDefault="005F6CDF" w:rsidP="00580946">
            <w:pPr>
              <w:pStyle w:val="23"/>
              <w:ind w:left="360"/>
              <w:rPr>
                <w:rFonts w:ascii="Arial" w:hAnsi="Arial" w:cs="Arial"/>
                <w:b w:val="0"/>
                <w:sz w:val="8"/>
                <w:szCs w:val="8"/>
              </w:rPr>
            </w:pPr>
          </w:p>
          <w:p w14:paraId="3F8BD4BC" w14:textId="726CF3F4" w:rsidR="005F6CDF" w:rsidRDefault="005F6CDF" w:rsidP="00580946">
            <w:pPr>
              <w:pStyle w:val="23"/>
              <w:ind w:left="360"/>
              <w:rPr>
                <w:rFonts w:ascii="Arial" w:hAnsi="Arial" w:cs="Arial"/>
                <w:b w:val="0"/>
                <w:sz w:val="8"/>
                <w:szCs w:val="8"/>
              </w:rPr>
            </w:pPr>
          </w:p>
          <w:p w14:paraId="58D7D8AA" w14:textId="6B9FE9DE" w:rsidR="005F6CDF" w:rsidRDefault="005F6CDF" w:rsidP="00580946">
            <w:pPr>
              <w:pStyle w:val="23"/>
              <w:ind w:left="360"/>
              <w:rPr>
                <w:rFonts w:ascii="Arial" w:hAnsi="Arial" w:cs="Arial"/>
                <w:b w:val="0"/>
                <w:sz w:val="8"/>
                <w:szCs w:val="8"/>
              </w:rPr>
            </w:pPr>
          </w:p>
          <w:p w14:paraId="70DBCA01" w14:textId="3AE178FB" w:rsidR="005F6CDF" w:rsidRDefault="005F6CDF" w:rsidP="00580946">
            <w:pPr>
              <w:pStyle w:val="23"/>
              <w:ind w:left="360"/>
              <w:rPr>
                <w:rFonts w:ascii="Arial" w:hAnsi="Arial" w:cs="Arial"/>
                <w:b w:val="0"/>
                <w:sz w:val="8"/>
                <w:szCs w:val="8"/>
              </w:rPr>
            </w:pPr>
          </w:p>
          <w:p w14:paraId="76EB0F52" w14:textId="77777777" w:rsidR="005F6CDF" w:rsidRPr="00EC1FBA" w:rsidRDefault="005F6CDF" w:rsidP="00580946">
            <w:pPr>
              <w:pStyle w:val="23"/>
              <w:ind w:left="360"/>
              <w:rPr>
                <w:rFonts w:ascii="Arial" w:hAnsi="Arial" w:cs="Arial"/>
                <w:b w:val="0"/>
                <w:sz w:val="8"/>
                <w:szCs w:val="8"/>
              </w:rPr>
            </w:pPr>
          </w:p>
          <w:p w14:paraId="00759D88" w14:textId="37C27BB2" w:rsidR="003A2CD8" w:rsidRDefault="00794712" w:rsidP="00EC4461">
            <w:pPr>
              <w:pStyle w:val="23"/>
              <w:numPr>
                <w:ilvl w:val="1"/>
                <w:numId w:val="17"/>
              </w:numPr>
              <w:tabs>
                <w:tab w:val="num" w:pos="459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A2CD8">
              <w:rPr>
                <w:rFonts w:ascii="Arial" w:hAnsi="Arial" w:cs="Arial"/>
                <w:b w:val="0"/>
                <w:sz w:val="22"/>
                <w:szCs w:val="22"/>
              </w:rPr>
              <w:t xml:space="preserve">Уплата неустойки (штрафа, пени), а также возмещение убытков не освобождает Стороны от исполнения своих обязательств по Договору. </w:t>
            </w:r>
          </w:p>
          <w:p w14:paraId="3B103820" w14:textId="2CC5A557" w:rsidR="0081509F" w:rsidRDefault="0081509F" w:rsidP="0081509F">
            <w:pPr>
              <w:pStyle w:val="23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564CC34" w14:textId="77777777" w:rsidR="0081509F" w:rsidRPr="003A2CD8" w:rsidRDefault="0081509F" w:rsidP="0081509F">
            <w:pPr>
              <w:pStyle w:val="23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B292C1E" w14:textId="77777777" w:rsidR="003A2CD8" w:rsidRPr="003A2CD8" w:rsidRDefault="00794712" w:rsidP="00EC4461">
            <w:pPr>
              <w:pStyle w:val="23"/>
              <w:numPr>
                <w:ilvl w:val="1"/>
                <w:numId w:val="17"/>
              </w:numPr>
              <w:tabs>
                <w:tab w:val="num" w:pos="459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A2CD8">
              <w:rPr>
                <w:rFonts w:ascii="Arial" w:hAnsi="Arial" w:cs="Arial"/>
                <w:b w:val="0"/>
                <w:sz w:val="22"/>
                <w:szCs w:val="22"/>
              </w:rPr>
              <w:t xml:space="preserve">Счет, предъявленный Заказчиком Подрядчику для оплаты неустойки (штрафа, пени), включается в акт сверки взаимных расчетов с целью проведения зачета встречных однородных требований по оплате за выполненные работы и по оплате неустойки (штрафа, пени). </w:t>
            </w:r>
          </w:p>
          <w:p w14:paraId="358E6034" w14:textId="77777777" w:rsidR="003A2CD8" w:rsidRPr="0061290C" w:rsidRDefault="003A2CD8" w:rsidP="00EC4461">
            <w:pPr>
              <w:pStyle w:val="23"/>
              <w:tabs>
                <w:tab w:val="num" w:pos="459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320D8003" w14:textId="77777777" w:rsidR="00794712" w:rsidRPr="00BF25BD" w:rsidRDefault="00794712" w:rsidP="003746F6">
            <w:pPr>
              <w:pStyle w:val="23"/>
              <w:numPr>
                <w:ilvl w:val="1"/>
                <w:numId w:val="17"/>
              </w:numPr>
              <w:tabs>
                <w:tab w:val="num" w:pos="459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A2CD8">
              <w:rPr>
                <w:rFonts w:ascii="Arial" w:hAnsi="Arial" w:cs="Arial"/>
                <w:b w:val="0"/>
                <w:sz w:val="22"/>
                <w:szCs w:val="22"/>
              </w:rPr>
              <w:t xml:space="preserve">Заказчик вправе удержать сумму неустойки  из платежа, причитающегося Подрядчику по Договору. </w:t>
            </w:r>
          </w:p>
        </w:tc>
      </w:tr>
      <w:tr w:rsidR="005E78D7" w:rsidRPr="00493E8B" w14:paraId="490FE81E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28A0C397" w14:textId="77777777" w:rsidR="005E78D7" w:rsidRPr="00493E8B" w:rsidRDefault="005E78D7" w:rsidP="00794712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2"/>
          </w:tcPr>
          <w:p w14:paraId="3A7C2E7B" w14:textId="77777777" w:rsidR="005E78D7" w:rsidRPr="00BF25BD" w:rsidRDefault="005E78D7" w:rsidP="00794712">
            <w:pPr>
              <w:pStyle w:val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E03" w:rsidRPr="00493E8B" w14:paraId="7D10AE0C" w14:textId="77777777" w:rsidTr="00897E03">
        <w:trPr>
          <w:gridAfter w:val="1"/>
          <w:wAfter w:w="108" w:type="dxa"/>
        </w:trPr>
        <w:tc>
          <w:tcPr>
            <w:tcW w:w="5398" w:type="dxa"/>
            <w:gridSpan w:val="2"/>
          </w:tcPr>
          <w:p w14:paraId="62FDAA7D" w14:textId="77777777" w:rsidR="00897E03" w:rsidRPr="001C2294" w:rsidRDefault="00897E03" w:rsidP="002501E6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1C229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მუხლი  8                                                  </w:t>
            </w:r>
          </w:p>
          <w:p w14:paraId="38826E41" w14:textId="77777777" w:rsidR="00897E03" w:rsidRPr="001C2294" w:rsidRDefault="00897E03" w:rsidP="002501E6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1C229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ხელშეკრულების</w:t>
            </w:r>
            <w:r w:rsidRPr="001C2294">
              <w:rPr>
                <w:rFonts w:ascii="Sylfaen" w:hAnsi="Sylfaen" w:cs="Arial"/>
                <w:b/>
                <w:sz w:val="22"/>
                <w:szCs w:val="22"/>
                <w:lang w:val="ka-GE"/>
              </w:rPr>
              <w:t xml:space="preserve"> </w:t>
            </w:r>
            <w:r w:rsidRPr="001C229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შეწყვეტა </w:t>
            </w:r>
          </w:p>
          <w:p w14:paraId="7ECC7C37" w14:textId="77777777" w:rsidR="00897E03" w:rsidRPr="004F5015" w:rsidRDefault="00897E03" w:rsidP="002501E6">
            <w:pPr>
              <w:jc w:val="both"/>
              <w:rPr>
                <w:rFonts w:ascii="Sylfaen" w:hAnsi="Sylfaen" w:cs="Arial"/>
                <w:sz w:val="22"/>
                <w:szCs w:val="22"/>
                <w:lang w:val="de-DE"/>
              </w:rPr>
            </w:pPr>
            <w:r w:rsidRPr="004F50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Pr="004F501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8.1.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ხელშეკრულების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დამდები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ერთ</w:t>
            </w:r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>-</w:t>
            </w:r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ერთი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მხარის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მიერ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ხელშეკრულების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პირობების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შეუსრულებ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ka-GE"/>
              </w:rPr>
              <w:t>-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ლობის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შემთხვევაში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მეორე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მხარეს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შეუძლია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მიიღოს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გადაწყვეტილება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ხელშეკრულების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სრული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ან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მისი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ცალკეული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პირობების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მოქმედების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შეწყვეტის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შესახებ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>.</w:t>
            </w:r>
          </w:p>
          <w:p w14:paraId="05C64A90" w14:textId="77777777" w:rsidR="00897E03" w:rsidRPr="004F5015" w:rsidRDefault="00897E03" w:rsidP="002501E6">
            <w:pPr>
              <w:jc w:val="both"/>
              <w:rPr>
                <w:rFonts w:ascii="Sylfaen" w:hAnsi="Sylfaen" w:cs="Arial"/>
                <w:sz w:val="22"/>
                <w:szCs w:val="22"/>
                <w:lang w:val="de-DE"/>
              </w:rPr>
            </w:pPr>
            <w:r w:rsidRPr="004F5015">
              <w:rPr>
                <w:rFonts w:ascii="Sylfaen" w:hAnsi="Sylfaen" w:cs="Arial"/>
                <w:sz w:val="22"/>
                <w:szCs w:val="22"/>
                <w:lang w:val="ka-GE"/>
              </w:rPr>
              <w:t>8.2. ხ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ელშეკრულების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დამდები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მხარე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რომელიც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მიიღებს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ასეთ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გადაწყვეტილებას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ვალდებულია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შეატყობინოს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მეორე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მხარეს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მიღებული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გადაწყვეტილება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მისი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მიღების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საფუძველი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და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ამოქმედების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თარიღი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აღნიშნული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შეტყობინება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უნდა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მიეწოდოს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მეორე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მხარეს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გადაწყვეტილების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ძალაში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შესვლამდე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მინიმუმ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5 (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ხუთი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დღით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ადრე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>.</w:t>
            </w:r>
          </w:p>
          <w:p w14:paraId="23271E1A" w14:textId="77777777" w:rsidR="00897E03" w:rsidRPr="004F5015" w:rsidRDefault="00897E03" w:rsidP="002501E6">
            <w:pPr>
              <w:jc w:val="both"/>
              <w:rPr>
                <w:rFonts w:ascii="Sylfaen" w:hAnsi="Sylfaen" w:cs="Arial"/>
                <w:sz w:val="22"/>
                <w:szCs w:val="22"/>
                <w:lang w:val="de-DE"/>
              </w:rPr>
            </w:pPr>
            <w:r w:rsidRPr="004F5015">
              <w:rPr>
                <w:rFonts w:ascii="Sylfaen" w:hAnsi="Sylfaen" w:cs="Arial"/>
                <w:sz w:val="22"/>
                <w:szCs w:val="22"/>
                <w:lang w:val="ka-GE"/>
              </w:rPr>
              <w:t xml:space="preserve">8.3.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ხელშეკრულების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ცალკეული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პირობების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მოქმედების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შეწყვეტა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არ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ათავისუფლებს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მხარეებს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დანარჩენი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ვალდებულების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შესრულებისაგან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>.</w:t>
            </w:r>
          </w:p>
          <w:p w14:paraId="2EBA903B" w14:textId="77777777" w:rsidR="00897E03" w:rsidRPr="00AE645B" w:rsidRDefault="00897E03" w:rsidP="002501E6">
            <w:pPr>
              <w:jc w:val="both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4F5015">
              <w:rPr>
                <w:rFonts w:ascii="Sylfaen" w:hAnsi="Sylfaen" w:cs="Arial"/>
                <w:sz w:val="22"/>
                <w:szCs w:val="22"/>
                <w:lang w:val="ka-GE"/>
              </w:rPr>
              <w:t xml:space="preserve">8.4.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ხელშეკრულების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შეწყვეტა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პირობების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დარღვევის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გამო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არ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ათავისუფლებს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შემსრულე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ka-GE"/>
              </w:rPr>
              <w:t>-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ბელს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ხელშეკრულების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შეუსრულებლობისათვის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გათვალისწინებული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5015">
              <w:rPr>
                <w:rFonts w:ascii="Sylfaen" w:hAnsi="Sylfaen" w:cs="Sylfaen"/>
                <w:sz w:val="22"/>
                <w:szCs w:val="22"/>
                <w:lang w:val="de-DE"/>
              </w:rPr>
              <w:t>პასუხისმგებლობისაგან</w:t>
            </w:r>
            <w:proofErr w:type="spellEnd"/>
            <w:r w:rsidRPr="004F5015">
              <w:rPr>
                <w:rFonts w:ascii="Sylfaen" w:hAnsi="Sylfaen" w:cs="Arial"/>
                <w:sz w:val="22"/>
                <w:szCs w:val="22"/>
                <w:lang w:val="de-DE"/>
              </w:rPr>
              <w:t>.</w:t>
            </w:r>
          </w:p>
        </w:tc>
        <w:tc>
          <w:tcPr>
            <w:tcW w:w="5220" w:type="dxa"/>
            <w:gridSpan w:val="2"/>
          </w:tcPr>
          <w:p w14:paraId="463BF788" w14:textId="77777777" w:rsidR="00897E03" w:rsidRPr="009F700A" w:rsidRDefault="00897E03" w:rsidP="00897E03">
            <w:pPr>
              <w:ind w:left="463" w:hanging="425"/>
              <w:jc w:val="center"/>
              <w:rPr>
                <w:rFonts w:ascii="Arial" w:hAnsi="Arial" w:cs="Arial"/>
                <w:b/>
                <w:sz w:val="22"/>
                <w:szCs w:val="22"/>
                <w:lang w:val="ka-GE"/>
              </w:rPr>
            </w:pPr>
            <w:r w:rsidRPr="009F700A">
              <w:rPr>
                <w:rFonts w:ascii="Arial" w:hAnsi="Arial" w:cs="Arial"/>
                <w:b/>
                <w:sz w:val="22"/>
                <w:szCs w:val="22"/>
                <w:lang w:val="ka-GE"/>
              </w:rPr>
              <w:t>Статья 8</w:t>
            </w:r>
            <w:r w:rsidRPr="001411B7">
              <w:rPr>
                <w:rFonts w:asciiTheme="minorHAnsi" w:hAnsiTheme="minorHAnsi" w:cs="Arial"/>
                <w:b/>
                <w:sz w:val="22"/>
                <w:szCs w:val="22"/>
                <w:lang w:val="ka-GE"/>
              </w:rPr>
              <w:br/>
            </w:r>
            <w:r w:rsidRPr="009F700A">
              <w:rPr>
                <w:rFonts w:ascii="Arial" w:hAnsi="Arial" w:cs="Arial"/>
                <w:b/>
                <w:bCs/>
                <w:sz w:val="22"/>
                <w:szCs w:val="22"/>
                <w:lang w:val="ka-GE"/>
              </w:rPr>
              <w:t>Прекращение договора</w:t>
            </w:r>
          </w:p>
          <w:p w14:paraId="0593FCEB" w14:textId="77777777" w:rsidR="00897E03" w:rsidRDefault="00897E03" w:rsidP="00897E03">
            <w:pPr>
              <w:ind w:left="463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00A">
              <w:rPr>
                <w:rFonts w:ascii="Arial" w:hAnsi="Arial" w:cs="Arial"/>
                <w:bCs/>
                <w:sz w:val="22"/>
                <w:szCs w:val="22"/>
                <w:lang w:val="ka-GE"/>
              </w:rPr>
              <w:t>8.1.</w:t>
            </w:r>
            <w:r w:rsidRPr="009F700A">
              <w:rPr>
                <w:rFonts w:ascii="Arial" w:hAnsi="Arial" w:cs="Arial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9F700A">
              <w:rPr>
                <w:rFonts w:ascii="Arial" w:hAnsi="Arial" w:cs="Arial"/>
                <w:sz w:val="22"/>
                <w:szCs w:val="22"/>
                <w:lang w:val="ka-GE"/>
              </w:rPr>
              <w:t>В случае невыполнения одной из Сторон условий Договора, вторая Сторона может прин</w:t>
            </w:r>
            <w:r w:rsidRPr="009F700A">
              <w:rPr>
                <w:rFonts w:ascii="Arial" w:hAnsi="Arial" w:cs="Arial"/>
                <w:sz w:val="22"/>
                <w:szCs w:val="22"/>
              </w:rPr>
              <w:t>ять решение о полном  прекращении действия всего Договора или его отдельных условий.</w:t>
            </w:r>
          </w:p>
          <w:p w14:paraId="195A750D" w14:textId="77777777" w:rsidR="00897E03" w:rsidRDefault="00897E03" w:rsidP="00897E03">
            <w:pPr>
              <w:ind w:left="463" w:hanging="42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49379C" w14:textId="77777777" w:rsidR="00897E03" w:rsidRPr="009F700A" w:rsidRDefault="00897E03" w:rsidP="00897E03">
            <w:pPr>
              <w:ind w:left="463" w:hanging="42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E724E1" w14:textId="77777777" w:rsidR="00897E03" w:rsidRDefault="00897E03" w:rsidP="00897E03">
            <w:pPr>
              <w:ind w:left="463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00A">
              <w:rPr>
                <w:rFonts w:ascii="Arial" w:hAnsi="Arial" w:cs="Arial"/>
                <w:sz w:val="22"/>
                <w:szCs w:val="22"/>
                <w:lang w:val="ka-GE"/>
              </w:rPr>
              <w:t xml:space="preserve">8.2. </w:t>
            </w:r>
            <w:r w:rsidRPr="009F700A">
              <w:rPr>
                <w:rFonts w:ascii="Arial" w:hAnsi="Arial" w:cs="Arial"/>
                <w:sz w:val="22"/>
                <w:szCs w:val="22"/>
              </w:rPr>
              <w:t xml:space="preserve">Сторона, принявшая такое решение, должна известить о нем вторую Сторону, сообщить о причинах принятия такого решения и дату его </w:t>
            </w:r>
            <w:proofErr w:type="gramStart"/>
            <w:r w:rsidRPr="009F700A">
              <w:rPr>
                <w:rFonts w:ascii="Arial" w:hAnsi="Arial" w:cs="Arial"/>
                <w:sz w:val="22"/>
                <w:szCs w:val="22"/>
              </w:rPr>
              <w:t>вступления  в</w:t>
            </w:r>
            <w:proofErr w:type="gramEnd"/>
            <w:r w:rsidRPr="009F700A">
              <w:rPr>
                <w:rFonts w:ascii="Arial" w:hAnsi="Arial" w:cs="Arial"/>
                <w:sz w:val="22"/>
                <w:szCs w:val="22"/>
              </w:rPr>
              <w:t xml:space="preserve"> силу. Указанное извещение должно быть передано второй Стороне минимум за 5 (пять) дней до его вступления в силу.</w:t>
            </w:r>
          </w:p>
          <w:p w14:paraId="537E90F9" w14:textId="77777777" w:rsidR="00897E03" w:rsidRPr="009F700A" w:rsidRDefault="00897E03" w:rsidP="00897E03">
            <w:pPr>
              <w:ind w:left="463" w:hanging="42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8C7401" w14:textId="77777777" w:rsidR="00897E03" w:rsidRDefault="00897E03" w:rsidP="00897E03">
            <w:pPr>
              <w:ind w:left="463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00A">
              <w:rPr>
                <w:rFonts w:ascii="Arial" w:hAnsi="Arial" w:cs="Arial"/>
                <w:bCs/>
                <w:sz w:val="22"/>
                <w:szCs w:val="22"/>
                <w:lang w:val="ka-GE"/>
              </w:rPr>
              <w:t>8.3.</w:t>
            </w:r>
            <w:r w:rsidRPr="009F700A">
              <w:rPr>
                <w:rFonts w:ascii="Arial" w:hAnsi="Arial" w:cs="Arial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9F700A">
              <w:rPr>
                <w:rFonts w:ascii="Arial" w:hAnsi="Arial" w:cs="Arial"/>
                <w:sz w:val="22"/>
                <w:szCs w:val="22"/>
              </w:rPr>
              <w:t>Прекращение действия отдельных условий договора не освобождает Стороны от выполнения остальных обязательств.</w:t>
            </w:r>
          </w:p>
          <w:p w14:paraId="5C4B1225" w14:textId="77777777" w:rsidR="00897E03" w:rsidRPr="0081509F" w:rsidRDefault="00897E03" w:rsidP="00897E03">
            <w:pPr>
              <w:ind w:left="463" w:hanging="425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4703EFBB" w14:textId="77777777" w:rsidR="00897E03" w:rsidRPr="00715630" w:rsidRDefault="00897E03" w:rsidP="00897E03">
            <w:pPr>
              <w:ind w:left="463" w:hanging="425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ka-GE"/>
              </w:rPr>
            </w:pPr>
            <w:r w:rsidRPr="009F700A">
              <w:rPr>
                <w:rFonts w:ascii="Arial" w:hAnsi="Arial" w:cs="Arial"/>
                <w:sz w:val="22"/>
                <w:szCs w:val="22"/>
                <w:lang w:val="ka-GE"/>
              </w:rPr>
              <w:t xml:space="preserve">8.4. </w:t>
            </w:r>
            <w:r w:rsidRPr="009F700A">
              <w:rPr>
                <w:rFonts w:ascii="Arial" w:hAnsi="Arial" w:cs="Arial"/>
                <w:sz w:val="22"/>
                <w:szCs w:val="22"/>
              </w:rPr>
              <w:t>Расторжение договора из-за нарушения условий договора не освобождает Подрядчика от ответственности за невыполнение Договора</w:t>
            </w:r>
            <w:r w:rsidRPr="001411B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7E03" w:rsidRPr="00493E8B" w14:paraId="75D68194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09816F3A" w14:textId="77777777" w:rsidR="00897E03" w:rsidRPr="00493E8B" w:rsidRDefault="00897E03" w:rsidP="00794712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2"/>
          </w:tcPr>
          <w:p w14:paraId="4594BAFE" w14:textId="77777777" w:rsidR="00897E03" w:rsidRPr="00BF25BD" w:rsidRDefault="00897E03" w:rsidP="00794712">
            <w:pPr>
              <w:pStyle w:val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E8B" w:rsidRPr="00493E8B" w14:paraId="1194A83E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0248B306" w14:textId="552D14EC" w:rsidR="00794712" w:rsidRPr="00897E03" w:rsidRDefault="00F812E6" w:rsidP="00794712">
            <w:pPr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proofErr w:type="spellStart"/>
            <w:r w:rsidRPr="00493E8B">
              <w:rPr>
                <w:rFonts w:ascii="Sylfaen" w:hAnsi="Sylfaen" w:cs="Sylfaen"/>
                <w:b/>
                <w:sz w:val="22"/>
                <w:szCs w:val="22"/>
              </w:rPr>
              <w:t>მუხლი</w:t>
            </w:r>
            <w:proofErr w:type="spellEnd"/>
            <w:r w:rsidR="00794712" w:rsidRPr="00493E8B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r w:rsidR="00897E03">
              <w:rPr>
                <w:rFonts w:ascii="Sylfaen" w:hAnsi="Sylfaen"/>
                <w:b/>
                <w:sz w:val="22"/>
                <w:szCs w:val="22"/>
                <w:lang w:val="en-US"/>
              </w:rPr>
              <w:t>9</w:t>
            </w:r>
          </w:p>
          <w:p w14:paraId="3A08A4C7" w14:textId="77777777" w:rsidR="00C53AB9" w:rsidRPr="00493E8B" w:rsidRDefault="00C53AB9" w:rsidP="00C53AB9">
            <w:pPr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proofErr w:type="spellStart"/>
            <w:r w:rsidRPr="00493E8B">
              <w:rPr>
                <w:rFonts w:ascii="Sylfaen" w:hAnsi="Sylfaen"/>
                <w:b/>
                <w:sz w:val="22"/>
                <w:szCs w:val="22"/>
                <w:lang w:val="en-US"/>
              </w:rPr>
              <w:t>დაუძლეველი</w:t>
            </w:r>
            <w:proofErr w:type="spellEnd"/>
            <w:r w:rsidRPr="00493E8B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b/>
                <w:sz w:val="22"/>
                <w:szCs w:val="22"/>
                <w:lang w:val="en-US"/>
              </w:rPr>
              <w:t>ძალის</w:t>
            </w:r>
            <w:proofErr w:type="spellEnd"/>
            <w:r w:rsidRPr="00493E8B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b/>
                <w:sz w:val="22"/>
                <w:szCs w:val="22"/>
                <w:lang w:val="en-US"/>
              </w:rPr>
              <w:t>გარემოებები</w:t>
            </w:r>
            <w:proofErr w:type="spellEnd"/>
            <w:r w:rsidRPr="00493E8B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</w:p>
          <w:p w14:paraId="78A63797" w14:textId="77777777" w:rsidR="00C53AB9" w:rsidRPr="00493E8B" w:rsidRDefault="00C53AB9" w:rsidP="00C53AB9">
            <w:pPr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 w:rsidRPr="00493E8B">
              <w:rPr>
                <w:rFonts w:ascii="Sylfaen" w:hAnsi="Sylfaen"/>
                <w:b/>
                <w:sz w:val="22"/>
                <w:szCs w:val="22"/>
                <w:lang w:val="en-US"/>
              </w:rPr>
              <w:t>(</w:t>
            </w:r>
            <w:proofErr w:type="spellStart"/>
            <w:r w:rsidRPr="00493E8B">
              <w:rPr>
                <w:rFonts w:ascii="Sylfaen" w:hAnsi="Sylfaen"/>
                <w:b/>
                <w:sz w:val="22"/>
                <w:szCs w:val="22"/>
                <w:lang w:val="en-US"/>
              </w:rPr>
              <w:t>ფორს-მაჟორი</w:t>
            </w:r>
            <w:proofErr w:type="spellEnd"/>
            <w:r w:rsidRPr="00493E8B">
              <w:rPr>
                <w:rFonts w:ascii="Sylfaen" w:hAnsi="Sylfaen"/>
                <w:b/>
                <w:sz w:val="22"/>
                <w:szCs w:val="22"/>
                <w:lang w:val="en-US"/>
              </w:rPr>
              <w:t>)</w:t>
            </w:r>
          </w:p>
          <w:p w14:paraId="020B1B96" w14:textId="393B7997" w:rsidR="0072234B" w:rsidRPr="00493E8B" w:rsidRDefault="00897E03" w:rsidP="0072234B">
            <w:pPr>
              <w:shd w:val="clear" w:color="auto" w:fill="FFFFFF" w:themeFill="background1"/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9</w:t>
            </w:r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.1.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მხარეები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თავისუფლდებიან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ხელშეკრუ-ლებით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ნაკისრი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ვალდებულებების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ნაწილობრივი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ან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სრული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შეუსრულებლობის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პასუხისმგებლო</w:t>
            </w:r>
            <w:proofErr w:type="spellEnd"/>
            <w:r w:rsidR="0072234B">
              <w:rPr>
                <w:rFonts w:ascii="Sylfaen" w:hAnsi="Sylfaen"/>
                <w:sz w:val="22"/>
                <w:szCs w:val="22"/>
                <w:lang w:val="ka-GE"/>
              </w:rPr>
              <w:t>-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ბისაგან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თუ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ის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გამოწვეულია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დაუძლეველი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ძალის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გარემოებებით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მიწისძვრა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სხვა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სტიქიური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უბედურება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სახელმწიფო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ორგანოების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მიერ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ნორმა-ტიული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სამართლებრივი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აქტების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გამოცემა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რომლებიც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კრძალავენ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სამუშაოთა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შესრულებას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),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იმ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პირობით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რომ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ამ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გარემოებამ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შეუძლებელი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გახადა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მხარეთა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მხრიდან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ხელშეკრულებებით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ნაკისრი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ვალდებულებების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შესრულება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</w:p>
          <w:p w14:paraId="392B5268" w14:textId="49339830" w:rsidR="00C53AB9" w:rsidRPr="00493E8B" w:rsidRDefault="00897E03" w:rsidP="00C53AB9">
            <w:pPr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9</w:t>
            </w:r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.2.ხელშეკრულებით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ნაკისრი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ვალდებულებების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შესრულების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ვადა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გადაიწევს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იმ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დროის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lastRenderedPageBreak/>
              <w:t>შესაბამისად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რა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დროშიც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ხდებოდა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დაუძლეველი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ძალის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გარემოება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ასევე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ამ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გარემოებით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გამოწვეული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შედეგები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</w:p>
          <w:p w14:paraId="4E053174" w14:textId="62741B35" w:rsidR="00C53AB9" w:rsidRDefault="00897E03" w:rsidP="00C53AB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9</w:t>
            </w:r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.3.</w:t>
            </w:r>
            <w:r w:rsidR="0072234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დაუძლეველი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ძალის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გარემოებების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წარმო</w:t>
            </w:r>
            <w:proofErr w:type="spellEnd"/>
            <w:r w:rsidR="0072234B">
              <w:rPr>
                <w:rFonts w:ascii="Sylfaen" w:hAnsi="Sylfaen"/>
                <w:sz w:val="22"/>
                <w:szCs w:val="22"/>
                <w:lang w:val="ka-GE"/>
              </w:rPr>
              <w:t>-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ქმნის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შემთხვევაში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ნებისმიერი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მხარე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ვალდებუ</w:t>
            </w:r>
            <w:proofErr w:type="spellEnd"/>
            <w:r w:rsidR="0072234B">
              <w:rPr>
                <w:rFonts w:ascii="Sylfaen" w:hAnsi="Sylfaen"/>
                <w:sz w:val="22"/>
                <w:szCs w:val="22"/>
                <w:lang w:val="ka-GE"/>
              </w:rPr>
              <w:t>-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ლია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წარმოქმნიდან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5 (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ხუთი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)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კალენდარული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დღის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ვადაში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წერილობითი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სახით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აცნობოს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მეორე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მხარეს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ამ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გარემოებების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წარმოქმნის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შესახებ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არსებული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გარემოებები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უნდა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იყოს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დამტკიცებული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უფლებამოსილი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სახელმწიფო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ორგანოს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ან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სავაჭრო-სამრეწველო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პალატის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მიერ</w:t>
            </w:r>
            <w:proofErr w:type="spellEnd"/>
            <w:r w:rsidR="0072234B" w:rsidRPr="00493E8B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</w:p>
          <w:p w14:paraId="181F17A2" w14:textId="27BAB893" w:rsidR="00C53AB9" w:rsidRDefault="00897E03" w:rsidP="00C53AB9">
            <w:pPr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9</w:t>
            </w:r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.4.არ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შეტყობინება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ან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არადროული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შეტყობინება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ართმევს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მხარეს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ნებისმიერ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ზემომითითებულ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გარემოებაზე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დაყრდნობის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უფლებას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როგორც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ხელშეკრულებებით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ნაკისრი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ვალდებულებების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შეუსრულებლობის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საფუძველზე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</w:p>
          <w:p w14:paraId="414799FF" w14:textId="77777777" w:rsidR="00897E03" w:rsidRPr="00897E03" w:rsidRDefault="00897E03" w:rsidP="00C53AB9">
            <w:pPr>
              <w:jc w:val="both"/>
              <w:rPr>
                <w:rFonts w:ascii="Sylfaen" w:hAnsi="Sylfaen"/>
                <w:sz w:val="10"/>
                <w:szCs w:val="10"/>
                <w:lang w:val="en-US"/>
              </w:rPr>
            </w:pPr>
          </w:p>
          <w:p w14:paraId="7BDA6D9A" w14:textId="24749667" w:rsidR="003A2CD8" w:rsidRPr="00493E8B" w:rsidRDefault="00897E03" w:rsidP="0036656E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9</w:t>
            </w:r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.5. 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თუ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ხელშეკრულების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ვალდებულებების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ნაწილობრივ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ან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მთლიანად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შესრულება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შეუძლებელი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ხდება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ორ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თვეზე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მეტი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ხნის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განმავლობაში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მხარეებს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უფლება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აქვთ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გააუქმონ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ხელშეკრულება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მოახდინონ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ურთიერთ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ანგარიშსწორება</w:t>
            </w:r>
            <w:proofErr w:type="spellEnd"/>
            <w:r w:rsidR="00C53AB9" w:rsidRPr="00493E8B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  <w:r w:rsidR="00C53AB9" w:rsidRPr="00493E8B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5220" w:type="dxa"/>
            <w:gridSpan w:val="2"/>
          </w:tcPr>
          <w:p w14:paraId="05AB9F4A" w14:textId="634FE7FC" w:rsidR="00794712" w:rsidRPr="00BF25BD" w:rsidRDefault="00794712" w:rsidP="00794712">
            <w:pPr>
              <w:pStyle w:val="60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lastRenderedPageBreak/>
              <w:t xml:space="preserve">Статья </w:t>
            </w:r>
            <w:r w:rsidR="00897E03" w:rsidRPr="007229C9">
              <w:rPr>
                <w:rFonts w:ascii="Arial" w:hAnsi="Arial" w:cs="Arial"/>
                <w:sz w:val="22"/>
                <w:szCs w:val="22"/>
              </w:rPr>
              <w:t>9</w:t>
            </w:r>
          </w:p>
          <w:p w14:paraId="240A948E" w14:textId="77777777" w:rsidR="00794712" w:rsidRDefault="00794712" w:rsidP="00794712">
            <w:pPr>
              <w:pStyle w:val="60"/>
              <w:ind w:firstLine="664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>Обстоятельства непреодолимой силы (Форс-мажор)</w:t>
            </w:r>
          </w:p>
          <w:p w14:paraId="44F1C7AE" w14:textId="77777777" w:rsidR="00C05F05" w:rsidRPr="00C05F05" w:rsidRDefault="00C05F05" w:rsidP="00C05F05">
            <w:pPr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5843F1DD" w14:textId="64D60C13" w:rsidR="003A2CD8" w:rsidRPr="00C05F05" w:rsidRDefault="0072234B" w:rsidP="0072234B">
            <w:pPr>
              <w:pStyle w:val="a6"/>
              <w:numPr>
                <w:ilvl w:val="1"/>
                <w:numId w:val="18"/>
              </w:numPr>
              <w:jc w:val="both"/>
              <w:rPr>
                <w:rFonts w:ascii="Arial" w:hAnsi="Arial" w:cs="Arial"/>
                <w:sz w:val="10"/>
                <w:szCs w:val="10"/>
              </w:rPr>
            </w:pPr>
            <w:r w:rsidRPr="0072234B">
              <w:rPr>
                <w:rFonts w:ascii="Arial" w:hAnsi="Arial" w:cs="Arial"/>
                <w:sz w:val="22"/>
                <w:szCs w:val="22"/>
              </w:rPr>
              <w:t xml:space="preserve">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 (землетрясение и другие стихийные бедствия, издание нормативных правовых актов государственными органами, запрещающих выполнение работ), при условии, что эти обстоятельства сделали невозможным исполнение любой из Сторон своих обязательств </w:t>
            </w:r>
            <w:proofErr w:type="gramStart"/>
            <w:r w:rsidRPr="0072234B">
              <w:rPr>
                <w:rFonts w:ascii="Arial" w:hAnsi="Arial" w:cs="Arial"/>
                <w:sz w:val="22"/>
                <w:szCs w:val="22"/>
              </w:rPr>
              <w:t>по  Договору</w:t>
            </w:r>
            <w:proofErr w:type="gramEnd"/>
            <w:r w:rsidRPr="0072234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A27E3B" w14:textId="25B24C67" w:rsidR="003A2CD8" w:rsidRDefault="0072234B" w:rsidP="004D3012">
            <w:pPr>
              <w:pStyle w:val="a6"/>
              <w:numPr>
                <w:ilvl w:val="1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234B">
              <w:rPr>
                <w:rFonts w:ascii="Arial" w:hAnsi="Arial" w:cs="Arial"/>
                <w:sz w:val="22"/>
                <w:szCs w:val="22"/>
              </w:rPr>
              <w:t xml:space="preserve">Срок исполнения обязательств по Договору отодвигается соразмерно времени, в течение которого действовали </w:t>
            </w:r>
            <w:r w:rsidRPr="0072234B">
              <w:rPr>
                <w:rFonts w:ascii="Arial" w:hAnsi="Arial" w:cs="Arial"/>
                <w:sz w:val="22"/>
                <w:szCs w:val="22"/>
              </w:rPr>
              <w:lastRenderedPageBreak/>
              <w:t>обстоятельства непреодолимой силы, а также последствия, вызванные этими обстоятельствами.</w:t>
            </w:r>
          </w:p>
          <w:p w14:paraId="4429CF74" w14:textId="77777777" w:rsidR="0072234B" w:rsidRPr="0072234B" w:rsidRDefault="0072234B" w:rsidP="0072234B">
            <w:pPr>
              <w:pStyle w:val="a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1D17A33" w14:textId="1D4934F1" w:rsidR="003A2CD8" w:rsidRPr="003A2CD8" w:rsidRDefault="0072234B" w:rsidP="004D3012">
            <w:pPr>
              <w:pStyle w:val="a6"/>
              <w:numPr>
                <w:ilvl w:val="1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00A">
              <w:rPr>
                <w:rFonts w:ascii="Arial" w:hAnsi="Arial" w:cs="Arial"/>
                <w:sz w:val="22"/>
                <w:szCs w:val="22"/>
              </w:rPr>
              <w:t>Любая из Сторон, при возникновении обстоятельств непреодолимой силы, обязана в течении 5-ти календарных дней с даты их возникновения, информировать другую Сторону о наступлении этих обстоятельств в письменном виде. Данные обстоятельства должны быть подтверждены уполномоченным государственным органом или Торгово-промышленной палатой</w:t>
            </w:r>
            <w:r w:rsidR="00794712" w:rsidRPr="003A2CD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49A50F" w14:textId="40687ABB" w:rsidR="003A2CD8" w:rsidRPr="003A2CD8" w:rsidRDefault="0072234B" w:rsidP="004D3012">
            <w:pPr>
              <w:pStyle w:val="a6"/>
              <w:numPr>
                <w:ilvl w:val="1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234B">
              <w:rPr>
                <w:rFonts w:ascii="Arial" w:hAnsi="Arial" w:cs="Arial"/>
                <w:sz w:val="22"/>
                <w:szCs w:val="22"/>
              </w:rPr>
              <w:t>Не уведомление или несвоевременное уведомление лишает Сторону права ссылаться на любое вышеуказанное обстоятельство, как на основание, освобождающее от ответствен-</w:t>
            </w:r>
            <w:proofErr w:type="spellStart"/>
            <w:r w:rsidRPr="0072234B">
              <w:rPr>
                <w:rFonts w:ascii="Arial" w:hAnsi="Arial" w:cs="Arial"/>
                <w:sz w:val="22"/>
                <w:szCs w:val="22"/>
              </w:rPr>
              <w:t>ности</w:t>
            </w:r>
            <w:proofErr w:type="spellEnd"/>
            <w:r w:rsidRPr="0072234B">
              <w:rPr>
                <w:rFonts w:ascii="Arial" w:hAnsi="Arial" w:cs="Arial"/>
                <w:sz w:val="22"/>
                <w:szCs w:val="22"/>
              </w:rPr>
              <w:t xml:space="preserve"> за неисполнение обязательства по </w:t>
            </w:r>
            <w:proofErr w:type="gramStart"/>
            <w:r w:rsidRPr="0072234B">
              <w:rPr>
                <w:rFonts w:ascii="Arial" w:hAnsi="Arial" w:cs="Arial"/>
                <w:sz w:val="22"/>
                <w:szCs w:val="22"/>
              </w:rPr>
              <w:t>Договору.</w:t>
            </w:r>
            <w:r w:rsidR="003A2CD8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  <w:p w14:paraId="204E0293" w14:textId="77777777" w:rsidR="00794712" w:rsidRPr="003A2CD8" w:rsidRDefault="00794712" w:rsidP="004D3012">
            <w:pPr>
              <w:pStyle w:val="a6"/>
              <w:numPr>
                <w:ilvl w:val="1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2CD8">
              <w:rPr>
                <w:rFonts w:ascii="Arial" w:hAnsi="Arial" w:cs="Arial"/>
                <w:sz w:val="22"/>
                <w:szCs w:val="22"/>
              </w:rPr>
              <w:t xml:space="preserve">Если невозможность полного или частичного исполнения обязательств Сторонами будет существовать свыше двух </w:t>
            </w:r>
            <w:proofErr w:type="gramStart"/>
            <w:r w:rsidRPr="003A2CD8">
              <w:rPr>
                <w:rFonts w:ascii="Arial" w:hAnsi="Arial" w:cs="Arial"/>
                <w:sz w:val="22"/>
                <w:szCs w:val="22"/>
              </w:rPr>
              <w:t>месяцев,  то</w:t>
            </w:r>
            <w:proofErr w:type="gramEnd"/>
            <w:r w:rsidRPr="003A2CD8">
              <w:rPr>
                <w:rFonts w:ascii="Arial" w:hAnsi="Arial" w:cs="Arial"/>
                <w:sz w:val="22"/>
                <w:szCs w:val="22"/>
              </w:rPr>
              <w:t xml:space="preserve"> Стороны будут иметь право расторгнуть Договор и произвести взаиморасчеты.</w:t>
            </w:r>
          </w:p>
          <w:p w14:paraId="6BC577DF" w14:textId="77777777" w:rsidR="00794712" w:rsidRPr="00BF25BD" w:rsidRDefault="00794712" w:rsidP="009540E1">
            <w:pPr>
              <w:pStyle w:val="10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5E78D7" w:rsidRPr="00493E8B" w14:paraId="18DDBBEF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0F06FA50" w14:textId="77777777" w:rsidR="005E78D7" w:rsidRPr="00493E8B" w:rsidRDefault="005E78D7" w:rsidP="00794712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2"/>
          </w:tcPr>
          <w:p w14:paraId="19BD93D9" w14:textId="77777777" w:rsidR="005E78D7" w:rsidRPr="00BF25BD" w:rsidRDefault="005E78D7" w:rsidP="00794712">
            <w:pPr>
              <w:pStyle w:val="50"/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E8B" w:rsidRPr="00493E8B" w14:paraId="47BB1D67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0D7F79F9" w14:textId="5C17A542" w:rsidR="00794712" w:rsidRPr="00897E03" w:rsidRDefault="00F812E6" w:rsidP="00794712">
            <w:pPr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493E8B">
              <w:rPr>
                <w:rFonts w:ascii="Sylfaen" w:hAnsi="Sylfaen" w:cs="Sylfaen"/>
                <w:b/>
                <w:sz w:val="22"/>
                <w:szCs w:val="22"/>
              </w:rPr>
              <w:t>მუხლი</w:t>
            </w:r>
            <w:proofErr w:type="spellEnd"/>
            <w:r w:rsidR="00794712" w:rsidRPr="00493E8B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="00E6289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="00897E03">
              <w:rPr>
                <w:rFonts w:ascii="Sylfaen" w:hAnsi="Sylfaen"/>
                <w:b/>
                <w:sz w:val="22"/>
                <w:szCs w:val="22"/>
                <w:lang w:val="en-US"/>
              </w:rPr>
              <w:t>10</w:t>
            </w:r>
            <w:proofErr w:type="gramEnd"/>
          </w:p>
          <w:p w14:paraId="6E76F722" w14:textId="77777777" w:rsidR="00C53AB9" w:rsidRPr="00493E8B" w:rsidRDefault="00C53AB9" w:rsidP="00C53AB9">
            <w:pPr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 w:rsidRPr="00493E8B">
              <w:rPr>
                <w:rFonts w:ascii="Sylfaen" w:hAnsi="Sylfaen"/>
                <w:b/>
                <w:sz w:val="22"/>
                <w:szCs w:val="22"/>
                <w:lang w:val="ka-GE"/>
              </w:rPr>
              <w:t>კონფიდენციალურობა</w:t>
            </w:r>
          </w:p>
          <w:p w14:paraId="64F3BD99" w14:textId="5711F254" w:rsidR="00BC4F25" w:rsidRPr="003A2CD8" w:rsidRDefault="00897E03" w:rsidP="00EC1FBA">
            <w:pPr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  <w:r w:rsidR="00C53AB9" w:rsidRPr="00493E8B">
              <w:rPr>
                <w:rFonts w:ascii="Sylfaen" w:hAnsi="Sylfaen"/>
                <w:sz w:val="22"/>
                <w:szCs w:val="22"/>
                <w:lang w:val="ka-GE"/>
              </w:rPr>
              <w:t>.1. ხელშეკრულებით მხარეებს შორის გადაცე</w:t>
            </w:r>
            <w:r w:rsidR="00F66633">
              <w:rPr>
                <w:rFonts w:ascii="Sylfaen" w:hAnsi="Sylfaen"/>
                <w:sz w:val="22"/>
                <w:szCs w:val="22"/>
                <w:lang w:val="en-US"/>
              </w:rPr>
              <w:t>-</w:t>
            </w:r>
            <w:r w:rsidR="00C53AB9" w:rsidRPr="00493E8B">
              <w:rPr>
                <w:rFonts w:ascii="Sylfaen" w:hAnsi="Sylfaen"/>
                <w:sz w:val="22"/>
                <w:szCs w:val="22"/>
                <w:lang w:val="ka-GE"/>
              </w:rPr>
              <w:t>მული დოკუმენტაცია და ნებისმიერი ინფორმაცია არის კონფიდენციალური ხასიათის და არ უნდა იყოს მათ მიერ გამოქვეყნებული და/ან გავრცელე</w:t>
            </w:r>
            <w:r w:rsidR="00EC1FBA">
              <w:rPr>
                <w:rFonts w:ascii="Sylfaen" w:hAnsi="Sylfaen"/>
                <w:sz w:val="22"/>
                <w:szCs w:val="22"/>
              </w:rPr>
              <w:t>-</w:t>
            </w:r>
            <w:r w:rsidR="00C53AB9" w:rsidRPr="00493E8B">
              <w:rPr>
                <w:rFonts w:ascii="Sylfaen" w:hAnsi="Sylfaen"/>
                <w:sz w:val="22"/>
                <w:szCs w:val="22"/>
                <w:lang w:val="ka-GE"/>
              </w:rPr>
              <w:t>ბული საყოველთაო ცნობისათვის, აგრეთვე გადაცემული მესამე პირზე მეორე მხარესთან წინასწარი წერილობითი შეთანხმების გარეშე, იმ უფლებამოსილი სახელმწიფო ორგანოების გამოკ</w:t>
            </w:r>
            <w:r w:rsidR="00EC1FBA">
              <w:rPr>
                <w:rFonts w:ascii="Sylfaen" w:hAnsi="Sylfaen"/>
                <w:sz w:val="22"/>
                <w:szCs w:val="22"/>
              </w:rPr>
              <w:t>-</w:t>
            </w:r>
            <w:r w:rsidR="00C53AB9" w:rsidRPr="00493E8B">
              <w:rPr>
                <w:rFonts w:ascii="Sylfaen" w:hAnsi="Sylfaen"/>
                <w:sz w:val="22"/>
                <w:szCs w:val="22"/>
                <w:lang w:val="ka-GE"/>
              </w:rPr>
              <w:t>ლებით, რომელთაც გააჩნიათ ხელშეკრულების შესახებ ინფორმაციის მოთხოვნის უფლება.</w:t>
            </w:r>
          </w:p>
        </w:tc>
        <w:tc>
          <w:tcPr>
            <w:tcW w:w="5220" w:type="dxa"/>
            <w:gridSpan w:val="2"/>
          </w:tcPr>
          <w:p w14:paraId="75BD864C" w14:textId="7ABF7EE3" w:rsidR="00794712" w:rsidRPr="00BF25BD" w:rsidRDefault="00794712" w:rsidP="00794712">
            <w:pPr>
              <w:pStyle w:val="50"/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 xml:space="preserve">Статья </w:t>
            </w:r>
            <w:r w:rsidR="00897E03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  <w:p w14:paraId="02D60B26" w14:textId="77777777" w:rsidR="00794712" w:rsidRPr="00BF25BD" w:rsidRDefault="00794712" w:rsidP="00794712">
            <w:pPr>
              <w:pStyle w:val="60"/>
              <w:tabs>
                <w:tab w:val="left" w:pos="0"/>
                <w:tab w:val="left" w:pos="709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BF25BD">
              <w:rPr>
                <w:rFonts w:ascii="Arial" w:hAnsi="Arial" w:cs="Arial"/>
                <w:bCs/>
                <w:sz w:val="22"/>
                <w:szCs w:val="22"/>
              </w:rPr>
              <w:t>Конфиденциальность</w:t>
            </w:r>
          </w:p>
          <w:p w14:paraId="687655E4" w14:textId="39479DB7" w:rsidR="00794712" w:rsidRPr="00BF25BD" w:rsidRDefault="00794712" w:rsidP="0081509F">
            <w:pPr>
              <w:pStyle w:val="a6"/>
              <w:numPr>
                <w:ilvl w:val="1"/>
                <w:numId w:val="19"/>
              </w:numPr>
              <w:tabs>
                <w:tab w:val="num" w:pos="49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 xml:space="preserve">Документация и любая информация, передаваемые Сторонами друг другу по Договору, являются конфиденциальными и не будут ими опубликовываться и/или распространяться для всеобщего сведения, а также передаваться третьим </w:t>
            </w:r>
            <w:proofErr w:type="gramStart"/>
            <w:r w:rsidRPr="00BF25BD">
              <w:rPr>
                <w:rFonts w:ascii="Arial" w:hAnsi="Arial" w:cs="Arial"/>
                <w:sz w:val="22"/>
                <w:szCs w:val="22"/>
              </w:rPr>
              <w:t>лицам  без</w:t>
            </w:r>
            <w:proofErr w:type="gramEnd"/>
            <w:r w:rsidRPr="00BF25BD">
              <w:rPr>
                <w:rFonts w:ascii="Arial" w:hAnsi="Arial" w:cs="Arial"/>
                <w:sz w:val="22"/>
                <w:szCs w:val="22"/>
              </w:rPr>
              <w:t xml:space="preserve"> предварительного письменного согласия другой Стороны, за исключением уполномоченных государственных органов, имеющих право требовать информацию по Договору.</w:t>
            </w:r>
          </w:p>
          <w:p w14:paraId="1ECA08AA" w14:textId="77777777" w:rsidR="00794712" w:rsidRPr="00BF25BD" w:rsidRDefault="00794712" w:rsidP="009540E1">
            <w:pPr>
              <w:pStyle w:val="10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5E78D7" w:rsidRPr="00493E8B" w14:paraId="1D5DAC07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7063C25F" w14:textId="77777777" w:rsidR="005E78D7" w:rsidRPr="00493E8B" w:rsidRDefault="005E78D7" w:rsidP="00794712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2"/>
          </w:tcPr>
          <w:p w14:paraId="3E249B11" w14:textId="77777777" w:rsidR="005E78D7" w:rsidRPr="00BF25BD" w:rsidRDefault="005E78D7" w:rsidP="00794712">
            <w:pPr>
              <w:pStyle w:val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E8B" w:rsidRPr="00493E8B" w14:paraId="4C6A399F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2D9D3BA5" w14:textId="3252279A" w:rsidR="00794712" w:rsidRPr="00493E8B" w:rsidRDefault="00F812E6" w:rsidP="00794712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proofErr w:type="spellStart"/>
            <w:r w:rsidRPr="00493E8B">
              <w:rPr>
                <w:rFonts w:ascii="Sylfaen" w:hAnsi="Sylfaen" w:cs="Sylfaen"/>
                <w:b/>
                <w:sz w:val="22"/>
                <w:szCs w:val="22"/>
              </w:rPr>
              <w:t>მუხლი</w:t>
            </w:r>
            <w:proofErr w:type="spellEnd"/>
            <w:r w:rsidR="00794712" w:rsidRPr="00493E8B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1</w:t>
            </w:r>
            <w:r w:rsidR="00897E03">
              <w:rPr>
                <w:rFonts w:ascii="Sylfaen" w:hAnsi="Sylfaen"/>
                <w:b/>
                <w:sz w:val="22"/>
                <w:szCs w:val="22"/>
                <w:lang w:val="en-US"/>
              </w:rPr>
              <w:t>1</w:t>
            </w:r>
          </w:p>
          <w:p w14:paraId="0405FE24" w14:textId="77777777" w:rsidR="00C53AB9" w:rsidRPr="00493E8B" w:rsidRDefault="00C53AB9" w:rsidP="00C53AB9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93E8B">
              <w:rPr>
                <w:rFonts w:ascii="Sylfaen" w:hAnsi="Sylfaen"/>
                <w:b/>
                <w:sz w:val="22"/>
                <w:szCs w:val="22"/>
                <w:lang w:val="ka-GE"/>
              </w:rPr>
              <w:t>დავების გადაწყვეტის წესი</w:t>
            </w:r>
          </w:p>
          <w:p w14:paraId="552C92C2" w14:textId="0A9B57C5" w:rsidR="006943BD" w:rsidRDefault="00C53AB9" w:rsidP="00C53AB9">
            <w:pPr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 w:rsidRPr="00493E8B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  <w:r w:rsidR="00897E03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  <w:r w:rsidRPr="00493E8B">
              <w:rPr>
                <w:rFonts w:ascii="Sylfaen" w:hAnsi="Sylfaen"/>
                <w:sz w:val="22"/>
                <w:szCs w:val="22"/>
                <w:lang w:val="ka-GE"/>
              </w:rPr>
              <w:t>.1.</w:t>
            </w:r>
            <w:r w:rsidR="006943BD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3E8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6943BD" w:rsidRPr="003D1CD7">
              <w:rPr>
                <w:rFonts w:ascii="Sylfaen" w:hAnsi="Sylfaen" w:cs="Sylfaen"/>
                <w:sz w:val="22"/>
                <w:szCs w:val="22"/>
                <w:lang w:val="ka-GE"/>
              </w:rPr>
              <w:t>მხარეებმა</w:t>
            </w:r>
            <w:r w:rsidR="006943BD" w:rsidRPr="003D1CD7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="006943BD" w:rsidRPr="003D1CD7">
              <w:rPr>
                <w:rFonts w:ascii="Sylfaen" w:hAnsi="Sylfaen" w:cs="Sylfaen"/>
                <w:sz w:val="22"/>
                <w:szCs w:val="22"/>
                <w:lang w:val="ka-GE"/>
              </w:rPr>
              <w:t>დროულად</w:t>
            </w:r>
            <w:r w:rsidR="006943BD" w:rsidRPr="003D1CD7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="006943BD" w:rsidRPr="003D1CD7">
              <w:rPr>
                <w:rFonts w:ascii="Sylfaen" w:hAnsi="Sylfaen" w:cs="Sylfaen"/>
                <w:sz w:val="22"/>
                <w:szCs w:val="22"/>
                <w:lang w:val="ka-GE"/>
              </w:rPr>
              <w:t>უნდა</w:t>
            </w:r>
            <w:r w:rsidR="006943BD" w:rsidRPr="003D1CD7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="006943BD" w:rsidRPr="003D1CD7">
              <w:rPr>
                <w:rFonts w:ascii="Sylfaen" w:hAnsi="Sylfaen" w:cs="Sylfaen"/>
                <w:sz w:val="22"/>
                <w:szCs w:val="22"/>
                <w:lang w:val="ka-GE"/>
              </w:rPr>
              <w:t>აცნობონ</w:t>
            </w:r>
            <w:r w:rsidR="006943BD" w:rsidRPr="003D1CD7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="006943BD" w:rsidRPr="003D1CD7">
              <w:rPr>
                <w:rFonts w:ascii="Sylfaen" w:hAnsi="Sylfaen" w:cs="Sylfaen"/>
                <w:sz w:val="22"/>
                <w:szCs w:val="22"/>
                <w:lang w:val="ka-GE"/>
              </w:rPr>
              <w:t>ერთმა</w:t>
            </w:r>
            <w:r w:rsidR="006943BD">
              <w:rPr>
                <w:rFonts w:ascii="Sylfaen" w:hAnsi="Sylfaen" w:cs="Sylfaen"/>
                <w:sz w:val="22"/>
                <w:szCs w:val="22"/>
              </w:rPr>
              <w:t>-</w:t>
            </w:r>
            <w:r w:rsidR="006943BD" w:rsidRPr="003D1CD7">
              <w:rPr>
                <w:rFonts w:ascii="Sylfaen" w:hAnsi="Sylfaen" w:cs="Sylfaen"/>
                <w:sz w:val="22"/>
                <w:szCs w:val="22"/>
                <w:lang w:val="ka-GE"/>
              </w:rPr>
              <w:t>ნეთს</w:t>
            </w:r>
            <w:r w:rsidR="006943BD" w:rsidRPr="003D1CD7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="006943BD" w:rsidRPr="003D1CD7">
              <w:rPr>
                <w:rFonts w:ascii="Sylfaen" w:hAnsi="Sylfaen" w:cs="Sylfaen"/>
                <w:sz w:val="22"/>
                <w:szCs w:val="22"/>
                <w:lang w:val="ka-GE"/>
              </w:rPr>
              <w:t>იმ</w:t>
            </w:r>
            <w:r w:rsidR="006943BD" w:rsidRPr="003D1CD7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="006943BD" w:rsidRPr="003D1CD7">
              <w:rPr>
                <w:rFonts w:ascii="Sylfaen" w:hAnsi="Sylfaen" w:cs="Sylfaen"/>
                <w:sz w:val="22"/>
                <w:szCs w:val="22"/>
                <w:lang w:val="ka-GE"/>
              </w:rPr>
              <w:t>პრობლემის</w:t>
            </w:r>
            <w:r w:rsidR="006943BD" w:rsidRPr="003D1CD7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="006943BD" w:rsidRPr="003D1CD7">
              <w:rPr>
                <w:rFonts w:ascii="Sylfaen" w:hAnsi="Sylfaen" w:cs="Sylfaen"/>
                <w:sz w:val="22"/>
                <w:szCs w:val="22"/>
                <w:lang w:val="ka-GE"/>
              </w:rPr>
              <w:t>შესახებ</w:t>
            </w:r>
            <w:r w:rsidR="006943BD" w:rsidRPr="003D1CD7">
              <w:rPr>
                <w:rFonts w:ascii="Sylfaen" w:hAnsi="Sylfaen" w:cs="Arial"/>
                <w:sz w:val="22"/>
                <w:szCs w:val="22"/>
                <w:lang w:val="ka-GE"/>
              </w:rPr>
              <w:t xml:space="preserve">, </w:t>
            </w:r>
            <w:r w:rsidR="006943BD" w:rsidRPr="003D1CD7">
              <w:rPr>
                <w:rFonts w:ascii="Sylfaen" w:hAnsi="Sylfaen" w:cs="Sylfaen"/>
                <w:sz w:val="22"/>
                <w:szCs w:val="22"/>
                <w:lang w:val="ka-GE"/>
              </w:rPr>
              <w:t>რომელსაც</w:t>
            </w:r>
            <w:r w:rsidR="006943BD" w:rsidRPr="003D1CD7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="006943BD" w:rsidRPr="003D1CD7">
              <w:rPr>
                <w:rFonts w:ascii="Sylfaen" w:hAnsi="Sylfaen" w:cs="Sylfaen"/>
                <w:sz w:val="22"/>
                <w:szCs w:val="22"/>
                <w:lang w:val="ka-GE"/>
              </w:rPr>
              <w:t>შეუძლია</w:t>
            </w:r>
            <w:r w:rsidR="006943BD" w:rsidRPr="003D1CD7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="006943BD" w:rsidRPr="003D1CD7">
              <w:rPr>
                <w:rFonts w:ascii="Sylfaen" w:hAnsi="Sylfaen" w:cs="Sylfaen"/>
                <w:sz w:val="22"/>
                <w:szCs w:val="22"/>
                <w:lang w:val="ka-GE"/>
              </w:rPr>
              <w:t>ხელი</w:t>
            </w:r>
            <w:r w:rsidR="006943BD" w:rsidRPr="003D1CD7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="006943BD" w:rsidRPr="003D1CD7">
              <w:rPr>
                <w:rFonts w:ascii="Sylfaen" w:hAnsi="Sylfaen" w:cs="Sylfaen"/>
                <w:sz w:val="22"/>
                <w:szCs w:val="22"/>
                <w:lang w:val="ka-GE"/>
              </w:rPr>
              <w:t>შეუშალოს</w:t>
            </w:r>
            <w:r w:rsidR="006943BD" w:rsidRPr="003D1CD7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="006943BD" w:rsidRPr="003D1CD7">
              <w:rPr>
                <w:rFonts w:ascii="Sylfaen" w:hAnsi="Sylfaen" w:cs="Sylfaen"/>
                <w:sz w:val="22"/>
                <w:szCs w:val="22"/>
                <w:lang w:val="ka-GE"/>
              </w:rPr>
              <w:t>წინამდებარე</w:t>
            </w:r>
            <w:r w:rsidR="006943BD" w:rsidRPr="003D1CD7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="006943BD" w:rsidRPr="003D1CD7">
              <w:rPr>
                <w:rFonts w:ascii="Sylfaen" w:hAnsi="Sylfaen" w:cs="Sylfaen"/>
                <w:sz w:val="22"/>
                <w:szCs w:val="22"/>
                <w:lang w:val="ka-GE"/>
              </w:rPr>
              <w:t>ხელშეკრულებით</w:t>
            </w:r>
            <w:r w:rsidR="006943BD" w:rsidRPr="003D1CD7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="006943BD" w:rsidRPr="003D1CD7">
              <w:rPr>
                <w:rFonts w:ascii="Sylfaen" w:hAnsi="Sylfaen" w:cs="Sylfaen"/>
                <w:sz w:val="22"/>
                <w:szCs w:val="22"/>
                <w:lang w:val="ka-GE"/>
              </w:rPr>
              <w:t>გათვალისწინებულ</w:t>
            </w:r>
            <w:r w:rsidR="006943BD" w:rsidRPr="003D1CD7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="006943BD" w:rsidRPr="003D1CD7">
              <w:rPr>
                <w:rFonts w:ascii="Sylfaen" w:hAnsi="Sylfaen" w:cs="Sylfaen"/>
                <w:sz w:val="22"/>
                <w:szCs w:val="22"/>
                <w:lang w:val="ka-GE"/>
              </w:rPr>
              <w:t>ვალდებულებათა</w:t>
            </w:r>
            <w:r w:rsidR="006943BD" w:rsidRPr="003D1CD7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="006943BD" w:rsidRPr="003D1CD7">
              <w:rPr>
                <w:rFonts w:ascii="Sylfaen" w:hAnsi="Sylfaen" w:cs="Sylfaen"/>
                <w:sz w:val="22"/>
                <w:szCs w:val="22"/>
                <w:lang w:val="ka-GE"/>
              </w:rPr>
              <w:t>დროულ</w:t>
            </w:r>
            <w:r w:rsidR="006943BD" w:rsidRPr="003D1CD7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="006943BD" w:rsidRPr="003D1CD7">
              <w:rPr>
                <w:rFonts w:ascii="Sylfaen" w:hAnsi="Sylfaen" w:cs="Sylfaen"/>
                <w:sz w:val="22"/>
                <w:szCs w:val="22"/>
                <w:lang w:val="ka-GE"/>
              </w:rPr>
              <w:t>შესრულებას</w:t>
            </w:r>
            <w:r w:rsidR="006943BD" w:rsidRPr="003D1CD7">
              <w:rPr>
                <w:rFonts w:ascii="Sylfaen" w:hAnsi="Sylfaen" w:cs="Arial"/>
                <w:sz w:val="22"/>
                <w:szCs w:val="22"/>
                <w:lang w:val="ka-GE"/>
              </w:rPr>
              <w:t>.</w:t>
            </w:r>
          </w:p>
          <w:p w14:paraId="74F34C58" w14:textId="2A91B5B8" w:rsidR="00C53AB9" w:rsidRPr="00493E8B" w:rsidRDefault="006943BD" w:rsidP="00C53AB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</w:rPr>
              <w:t>1</w:t>
            </w:r>
            <w:r w:rsidR="00897E03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  <w:r>
              <w:rPr>
                <w:rFonts w:ascii="Sylfaen" w:hAnsi="Sylfaen"/>
                <w:sz w:val="22"/>
                <w:szCs w:val="22"/>
              </w:rPr>
              <w:t xml:space="preserve">.2. </w:t>
            </w:r>
            <w:r w:rsidR="00C53AB9" w:rsidRPr="00493E8B">
              <w:rPr>
                <w:rFonts w:ascii="Sylfaen" w:hAnsi="Sylfaen"/>
                <w:sz w:val="22"/>
                <w:szCs w:val="22"/>
                <w:lang w:val="ka-GE"/>
              </w:rPr>
              <w:t>მხარეთა შორის ხელშეკრულებით წარმოქმნილი ყველა დავა და უთანხმოება გადაიჭრება მოლაპარაკების გზით.</w:t>
            </w:r>
          </w:p>
          <w:p w14:paraId="34C4BEAF" w14:textId="032B6125" w:rsidR="00352122" w:rsidRPr="00352122" w:rsidRDefault="00C53AB9" w:rsidP="0036656E">
            <w:pPr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 w:rsidRPr="00493E8B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  <w:r w:rsidR="00897E03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  <w:r w:rsidRPr="00493E8B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  <w:r w:rsidR="00E62892">
              <w:rPr>
                <w:rFonts w:ascii="Sylfaen" w:hAnsi="Sylfaen"/>
                <w:sz w:val="22"/>
                <w:szCs w:val="22"/>
              </w:rPr>
              <w:t>3</w:t>
            </w:r>
            <w:r w:rsidRPr="00493E8B">
              <w:rPr>
                <w:rFonts w:ascii="Sylfaen" w:hAnsi="Sylfaen"/>
                <w:sz w:val="22"/>
                <w:szCs w:val="22"/>
                <w:lang w:val="ka-GE"/>
              </w:rPr>
              <w:t xml:space="preserve">. მოლაპარაკების დაწყებიდან 21 (ოდაერთი) კალენდარული დღის განმავლობაში მხარეთა შორის წარმოქმნილი დავისა და უთანხმოების მოგვარების შეუძლებლობის შემთხვევაში, არსებული დავა და უთანხმოება განიხილება </w:t>
            </w:r>
            <w:r w:rsidRPr="00493E8B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სასამართლოში საქართველოს კანონმდებლობის შესაბამისად  დამკვეთის ადგილსამყოფელის მიხედვით.</w:t>
            </w:r>
          </w:p>
        </w:tc>
        <w:tc>
          <w:tcPr>
            <w:tcW w:w="5220" w:type="dxa"/>
            <w:gridSpan w:val="2"/>
          </w:tcPr>
          <w:p w14:paraId="7AD41D02" w14:textId="659F1C62" w:rsidR="00794712" w:rsidRPr="00BF25BD" w:rsidRDefault="00794712" w:rsidP="00794712">
            <w:pPr>
              <w:pStyle w:val="60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lastRenderedPageBreak/>
              <w:t>Статья 1</w:t>
            </w:r>
            <w:r w:rsidR="00897E03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14:paraId="3669C2F9" w14:textId="77777777" w:rsidR="00794712" w:rsidRPr="00BF25BD" w:rsidRDefault="00794712" w:rsidP="00794712">
            <w:pPr>
              <w:ind w:left="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25BD">
              <w:rPr>
                <w:rFonts w:ascii="Arial" w:hAnsi="Arial" w:cs="Arial"/>
                <w:b/>
                <w:sz w:val="22"/>
                <w:szCs w:val="22"/>
              </w:rPr>
              <w:t>Порядок разрешения споров</w:t>
            </w:r>
          </w:p>
          <w:p w14:paraId="1DBEF3E6" w14:textId="765D40AB" w:rsidR="006943BD" w:rsidRDefault="006943BD" w:rsidP="006943BD">
            <w:pPr>
              <w:pStyle w:val="23"/>
              <w:numPr>
                <w:ilvl w:val="1"/>
                <w:numId w:val="20"/>
              </w:numPr>
              <w:tabs>
                <w:tab w:val="num" w:pos="491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6943BD">
              <w:rPr>
                <w:rFonts w:ascii="Arial" w:hAnsi="Arial" w:cs="Arial"/>
                <w:b w:val="0"/>
                <w:sz w:val="22"/>
                <w:szCs w:val="22"/>
              </w:rPr>
              <w:t xml:space="preserve">Стороны обязаны своевременно </w:t>
            </w:r>
            <w:proofErr w:type="spellStart"/>
            <w:r w:rsidRPr="006943BD">
              <w:rPr>
                <w:rFonts w:ascii="Arial" w:hAnsi="Arial" w:cs="Arial"/>
                <w:b w:val="0"/>
                <w:sz w:val="22"/>
                <w:szCs w:val="22"/>
              </w:rPr>
              <w:t>уведом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  <w:r w:rsidRPr="006943BD">
              <w:rPr>
                <w:rFonts w:ascii="Arial" w:hAnsi="Arial" w:cs="Arial"/>
                <w:b w:val="0"/>
                <w:sz w:val="22"/>
                <w:szCs w:val="22"/>
              </w:rPr>
              <w:t>лять</w:t>
            </w:r>
            <w:proofErr w:type="spellEnd"/>
            <w:r w:rsidRPr="006943BD">
              <w:rPr>
                <w:rFonts w:ascii="Arial" w:hAnsi="Arial" w:cs="Arial"/>
                <w:b w:val="0"/>
                <w:sz w:val="22"/>
                <w:szCs w:val="22"/>
              </w:rPr>
              <w:t xml:space="preserve"> друг друга о создавшихся проблемах, которые могут помешать своевременному выполнению условий Договора.</w:t>
            </w:r>
          </w:p>
          <w:p w14:paraId="7286E08C" w14:textId="1DAC891A" w:rsidR="006943BD" w:rsidRDefault="006943BD" w:rsidP="006943BD">
            <w:pPr>
              <w:pStyle w:val="23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F145C32" w14:textId="77777777" w:rsidR="006943BD" w:rsidRDefault="006943BD" w:rsidP="006943BD">
            <w:pPr>
              <w:pStyle w:val="23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2699E01" w14:textId="041110D2" w:rsidR="003A2CD8" w:rsidRPr="00C05F05" w:rsidRDefault="00794712" w:rsidP="006943BD">
            <w:pPr>
              <w:pStyle w:val="23"/>
              <w:numPr>
                <w:ilvl w:val="1"/>
                <w:numId w:val="20"/>
              </w:numPr>
              <w:tabs>
                <w:tab w:val="num" w:pos="491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F25BD">
              <w:rPr>
                <w:rFonts w:ascii="Arial" w:hAnsi="Arial" w:cs="Arial"/>
                <w:b w:val="0"/>
                <w:sz w:val="22"/>
                <w:szCs w:val="22"/>
              </w:rPr>
              <w:t xml:space="preserve">Все споры и разногласия, возникающие между Сторонами по </w:t>
            </w:r>
            <w:proofErr w:type="gramStart"/>
            <w:r w:rsidRPr="00BF25BD">
              <w:rPr>
                <w:rFonts w:ascii="Arial" w:hAnsi="Arial" w:cs="Arial"/>
                <w:b w:val="0"/>
                <w:sz w:val="22"/>
                <w:szCs w:val="22"/>
              </w:rPr>
              <w:t>Договору,  разрешаются</w:t>
            </w:r>
            <w:proofErr w:type="gramEnd"/>
            <w:r w:rsidRPr="00BF25BD">
              <w:rPr>
                <w:rFonts w:ascii="Arial" w:hAnsi="Arial" w:cs="Arial"/>
                <w:b w:val="0"/>
                <w:sz w:val="22"/>
                <w:szCs w:val="22"/>
              </w:rPr>
              <w:t xml:space="preserve"> путем переговоров.</w:t>
            </w:r>
          </w:p>
          <w:p w14:paraId="78DF5424" w14:textId="77777777" w:rsidR="00C05F05" w:rsidRPr="006943BD" w:rsidRDefault="00C05F05" w:rsidP="006943BD">
            <w:pPr>
              <w:pStyle w:val="23"/>
              <w:tabs>
                <w:tab w:val="num" w:pos="491"/>
              </w:tabs>
              <w:rPr>
                <w:rFonts w:ascii="Arial" w:hAnsi="Arial" w:cs="Arial"/>
                <w:b w:val="0"/>
                <w:sz w:val="10"/>
                <w:szCs w:val="10"/>
              </w:rPr>
            </w:pPr>
          </w:p>
          <w:p w14:paraId="2AABE9BB" w14:textId="77777777" w:rsidR="00794712" w:rsidRPr="00BF25BD" w:rsidRDefault="00794712" w:rsidP="006943BD">
            <w:pPr>
              <w:pStyle w:val="23"/>
              <w:numPr>
                <w:ilvl w:val="1"/>
                <w:numId w:val="20"/>
              </w:numPr>
              <w:tabs>
                <w:tab w:val="num" w:pos="491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F25BD">
              <w:rPr>
                <w:rFonts w:ascii="Arial" w:hAnsi="Arial" w:cs="Arial"/>
                <w:b w:val="0"/>
                <w:sz w:val="22"/>
                <w:szCs w:val="22"/>
              </w:rPr>
              <w:t xml:space="preserve">В случае невозможности решения споров и разногласий между Сторонами путем переговоров в течение 21 (двадцати одного) календарного дня после начала таких переговоров, споры и разногласия подлежат </w:t>
            </w:r>
            <w:r w:rsidRPr="00BF25BD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рассмотрению в суде по законодательству Грузии по месту нахождения Заказчика.</w:t>
            </w:r>
          </w:p>
          <w:p w14:paraId="20328021" w14:textId="77777777" w:rsidR="00794712" w:rsidRPr="00BF25BD" w:rsidRDefault="00794712" w:rsidP="009540E1">
            <w:pPr>
              <w:pStyle w:val="10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5E78D7" w:rsidRPr="00493E8B" w14:paraId="2DCA3578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2231551E" w14:textId="77777777" w:rsidR="005E78D7" w:rsidRPr="00493E8B" w:rsidRDefault="005E78D7" w:rsidP="00794712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2"/>
          </w:tcPr>
          <w:p w14:paraId="599B16E5" w14:textId="77777777" w:rsidR="005E78D7" w:rsidRPr="00BF25BD" w:rsidRDefault="005E78D7" w:rsidP="00794712">
            <w:pPr>
              <w:pStyle w:val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E8B" w:rsidRPr="00493E8B" w14:paraId="4AEDBF34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1FEC5817" w14:textId="1AB97391" w:rsidR="00794712" w:rsidRPr="00493E8B" w:rsidRDefault="00EF457F" w:rsidP="00794712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493E8B">
              <w:rPr>
                <w:rFonts w:ascii="Sylfaen" w:hAnsi="Sylfaen" w:cs="Sylfaen"/>
                <w:b/>
                <w:sz w:val="22"/>
                <w:szCs w:val="22"/>
              </w:rPr>
              <w:t>მუხლი</w:t>
            </w:r>
            <w:proofErr w:type="spellEnd"/>
            <w:r w:rsidR="00794712" w:rsidRPr="00493E8B">
              <w:rPr>
                <w:rFonts w:ascii="Sylfaen" w:hAnsi="Sylfaen"/>
                <w:b/>
                <w:sz w:val="22"/>
                <w:szCs w:val="22"/>
              </w:rPr>
              <w:t xml:space="preserve"> 1</w:t>
            </w:r>
            <w:r w:rsidR="00897E03">
              <w:rPr>
                <w:rFonts w:ascii="Sylfaen" w:hAnsi="Sylfaen"/>
                <w:b/>
                <w:sz w:val="22"/>
                <w:szCs w:val="22"/>
                <w:lang w:val="en-US"/>
              </w:rPr>
              <w:t>2</w:t>
            </w:r>
          </w:p>
          <w:p w14:paraId="48FC2613" w14:textId="77777777" w:rsidR="00C53AB9" w:rsidRPr="00493E8B" w:rsidRDefault="00C53AB9" w:rsidP="00C53AB9">
            <w:pPr>
              <w:jc w:val="center"/>
              <w:rPr>
                <w:rFonts w:ascii="Sylfaen" w:hAnsi="Sylfaen"/>
                <w:b/>
                <w:sz w:val="22"/>
                <w:szCs w:val="22"/>
                <w:lang w:val="de-DE"/>
              </w:rPr>
            </w:pPr>
            <w:proofErr w:type="spellStart"/>
            <w:r w:rsidRPr="00493E8B">
              <w:rPr>
                <w:rFonts w:ascii="Sylfaen" w:hAnsi="Sylfaen"/>
                <w:b/>
                <w:sz w:val="22"/>
                <w:szCs w:val="22"/>
                <w:lang w:val="de-DE"/>
              </w:rPr>
              <w:t>ანტიკორუფციული</w:t>
            </w:r>
            <w:proofErr w:type="spellEnd"/>
            <w:r w:rsidRPr="00493E8B">
              <w:rPr>
                <w:rFonts w:ascii="Sylfaen" w:hAnsi="Sylfaen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b/>
                <w:sz w:val="22"/>
                <w:szCs w:val="22"/>
                <w:lang w:val="de-DE"/>
              </w:rPr>
              <w:t>დათქმა</w:t>
            </w:r>
            <w:proofErr w:type="spellEnd"/>
          </w:p>
          <w:p w14:paraId="0C4D77D4" w14:textId="446E1CED" w:rsidR="00C53AB9" w:rsidRPr="00493E8B" w:rsidRDefault="00C53AB9" w:rsidP="00C53AB9">
            <w:pPr>
              <w:jc w:val="both"/>
              <w:rPr>
                <w:rFonts w:ascii="Sylfaen" w:hAnsi="Sylfaen"/>
                <w:sz w:val="22"/>
                <w:szCs w:val="22"/>
                <w:lang w:val="de-DE"/>
              </w:rPr>
            </w:pPr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1</w:t>
            </w:r>
            <w:r w:rsidR="00897E03">
              <w:rPr>
                <w:rFonts w:ascii="Sylfaen" w:hAnsi="Sylfaen"/>
                <w:sz w:val="22"/>
                <w:szCs w:val="22"/>
                <w:lang w:val="de-DE"/>
              </w:rPr>
              <w:t>2</w:t>
            </w:r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წინამდებარე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დათქმა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ასახავს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ხელშეკრუ-ლების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მხარეების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მათი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აფილირებული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პირების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მუშაკთა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შუამავალთა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ერთგულ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დამოკიდებუ-ლებას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ბიზნესის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ღიად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პატიოსნად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მართვის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პრინციპებისადმი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მიმართულია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მითითებული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პირების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კორუფციულ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საქმიანობაში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გარევის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რისკების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მინიმიზაციისკენ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ასევე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ხელშეკრულების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მხარეების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საქმიანი</w:t>
            </w:r>
            <w:proofErr w:type="spellEnd"/>
            <w:proofErr w:type="gram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რეპუტაციის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მაღალი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დონის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შენარჩუნებისაკენ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.</w:t>
            </w:r>
          </w:p>
          <w:p w14:paraId="12FABA17" w14:textId="1445EA03" w:rsidR="00C53AB9" w:rsidRPr="00493E8B" w:rsidRDefault="00C53AB9" w:rsidP="00C53AB9">
            <w:pPr>
              <w:jc w:val="both"/>
              <w:rPr>
                <w:rFonts w:ascii="Sylfaen" w:hAnsi="Sylfaen"/>
                <w:sz w:val="22"/>
                <w:szCs w:val="22"/>
                <w:lang w:val="de-DE"/>
              </w:rPr>
            </w:pPr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1</w:t>
            </w:r>
            <w:r w:rsidR="00897E03">
              <w:rPr>
                <w:rFonts w:ascii="Sylfaen" w:hAnsi="Sylfaen"/>
                <w:sz w:val="22"/>
                <w:szCs w:val="22"/>
                <w:lang w:val="de-DE"/>
              </w:rPr>
              <w:t>2</w:t>
            </w:r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.2.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ხელშეკრულების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მხარეები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ადასტურებენ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რომ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ისინი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უძღვებიან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ლეგიტიმურ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სამეურნეო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საქმიანობას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გააჩნიათ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დაფინანსების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მხოლოდ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კანონიერი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წყაროები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.</w:t>
            </w:r>
          </w:p>
          <w:p w14:paraId="37C1AF11" w14:textId="055304E4" w:rsidR="00C53AB9" w:rsidRPr="00493E8B" w:rsidRDefault="00C53AB9" w:rsidP="00C53AB9">
            <w:pPr>
              <w:jc w:val="both"/>
              <w:rPr>
                <w:rFonts w:ascii="Sylfaen" w:hAnsi="Sylfaen"/>
                <w:sz w:val="22"/>
                <w:szCs w:val="22"/>
                <w:lang w:val="de-DE"/>
              </w:rPr>
            </w:pPr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1</w:t>
            </w:r>
            <w:r w:rsidR="00897E03">
              <w:rPr>
                <w:rFonts w:ascii="Sylfaen" w:hAnsi="Sylfaen"/>
                <w:sz w:val="22"/>
                <w:szCs w:val="22"/>
                <w:lang w:val="de-DE"/>
              </w:rPr>
              <w:t>2</w:t>
            </w:r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.3.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ხელშეკრულების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მხარეები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იღებენ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ვალდე-ბულებას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დაიცვან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ასევე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უზრუნველყონ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ხელშეკრულებით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მოქმედი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მათი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აფილირებული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პირების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მუშაკთა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შუამავალთა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მიერ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წინამდებარე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დათქმის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დაცვა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</w:t>
            </w:r>
            <w:proofErr w:type="spellEnd"/>
            <w:proofErr w:type="gram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ასევე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ხელი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შეუწყონ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ერთმანეთს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მისი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მოთხოვნების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რეალური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შესაძლო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დარღვევების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შემთხვევაში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.</w:t>
            </w:r>
          </w:p>
          <w:p w14:paraId="1C65E72F" w14:textId="61B448D9" w:rsidR="00C53AB9" w:rsidRPr="00493E8B" w:rsidRDefault="00C53AB9" w:rsidP="00C53AB9">
            <w:pPr>
              <w:jc w:val="both"/>
              <w:rPr>
                <w:rFonts w:ascii="Sylfaen" w:hAnsi="Sylfaen"/>
                <w:sz w:val="22"/>
                <w:szCs w:val="22"/>
                <w:lang w:val="de-DE"/>
              </w:rPr>
            </w:pPr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1</w:t>
            </w:r>
            <w:r w:rsidR="00897E0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.4.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ხელშეკრულების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მხარეები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იღებენ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ვალდე</w:t>
            </w:r>
            <w:proofErr w:type="gram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-ბულებას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არ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ჩაიდინონ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ასევე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უზრუნველყონ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რომ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მათმა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აფილირებულმა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პირებმა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მუშაკებმა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თუ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შუამავლებმა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ხელშეკრულების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შესრულების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დროს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პირდაპირ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არაპირდაპირ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არ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ჩაიდინონ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შემდეგი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ქმედებები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კერძოდ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:</w:t>
            </w:r>
          </w:p>
          <w:p w14:paraId="0C62BEE8" w14:textId="0D12F9A6" w:rsidR="00C53AB9" w:rsidRDefault="00C53AB9" w:rsidP="00C53AB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1</w:t>
            </w:r>
            <w:r w:rsidR="00897E03">
              <w:rPr>
                <w:rFonts w:ascii="Sylfaen" w:hAnsi="Sylfaen"/>
                <w:sz w:val="22"/>
                <w:szCs w:val="22"/>
                <w:lang w:val="de-DE"/>
              </w:rPr>
              <w:t>2</w:t>
            </w:r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.4.1.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ხელშეკრულებით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მოქმედი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მხარეების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მათი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აფილირებული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პირების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მუშაკთა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თუ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შუამავალთათვის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ასარამართლზომიერად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უპირატესობის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მიღების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მიზნით</w:t>
            </w:r>
            <w:proofErr w:type="spellEnd"/>
            <w:proofErr w:type="gram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საჯარო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ორგანოებზე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თანამდებობის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პირებზე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მათ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ახლო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ნათესავებზე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სახელმწიფო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ორგანოებთან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სხვაგვარად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დაკავშირებულ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პირებზე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ფულადი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სახსრების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გადახდა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შეთავაზება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სხვა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ფასეულობების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შეთავაზება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უსასყიდლოდ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სამუშაოების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(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მომსახურება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შესრულება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ა.შ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.</w:t>
            </w:r>
          </w:p>
          <w:p w14:paraId="43429309" w14:textId="77777777" w:rsidR="001324B1" w:rsidRPr="00897E03" w:rsidRDefault="001324B1" w:rsidP="00C53AB9">
            <w:pPr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6C0FA86B" w14:textId="1B12732A" w:rsidR="00C53AB9" w:rsidRDefault="00C53AB9" w:rsidP="00C53AB9">
            <w:pPr>
              <w:jc w:val="both"/>
              <w:rPr>
                <w:rFonts w:ascii="Sylfaen" w:hAnsi="Sylfaen"/>
                <w:sz w:val="22"/>
                <w:szCs w:val="22"/>
                <w:lang w:val="de-DE"/>
              </w:rPr>
            </w:pPr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1</w:t>
            </w:r>
            <w:r w:rsidR="00897E03">
              <w:rPr>
                <w:rFonts w:ascii="Sylfaen" w:hAnsi="Sylfaen"/>
                <w:sz w:val="22"/>
                <w:szCs w:val="22"/>
                <w:lang w:val="de-DE"/>
              </w:rPr>
              <w:t>2</w:t>
            </w:r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.4.2.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მასტიმულირებელი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მხარის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სასარგებლოდ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რაიმე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ქმედებების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(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გაუმართლებელი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უპირატესობის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რაიმე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გარანტიების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მიცემა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არსებული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პროცედურების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დაჩქარება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ა.შ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.)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შესრულების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უზრუნველყოფის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მიზნით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მეორე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მხარის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მუშაკებზე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თუ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აფილირებულ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პირებზე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ფულადი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სახსრების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გადახდა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შეთავაზება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სხვა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ფასეულობების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შეთავაზება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სამუშაოების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(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მომსახურება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უსასყიდლოდ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შესრულება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ა.შ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. </w:t>
            </w:r>
          </w:p>
          <w:p w14:paraId="2FBCFD25" w14:textId="77777777" w:rsidR="00EC11E1" w:rsidRPr="00EC11E1" w:rsidRDefault="00EC11E1" w:rsidP="00C53AB9">
            <w:pPr>
              <w:jc w:val="both"/>
              <w:rPr>
                <w:rFonts w:ascii="Sylfaen" w:hAnsi="Sylfaen"/>
                <w:sz w:val="6"/>
                <w:szCs w:val="6"/>
                <w:lang w:val="ka-GE"/>
              </w:rPr>
            </w:pPr>
          </w:p>
          <w:p w14:paraId="00483A0E" w14:textId="5480FA5E" w:rsidR="00C53AB9" w:rsidRDefault="00C53AB9" w:rsidP="00C53AB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93E8B">
              <w:rPr>
                <w:rFonts w:ascii="Sylfaen" w:hAnsi="Sylfaen"/>
                <w:sz w:val="22"/>
                <w:szCs w:val="22"/>
                <w:lang w:val="de-DE"/>
              </w:rPr>
              <w:lastRenderedPageBreak/>
              <w:t>1</w:t>
            </w:r>
            <w:r w:rsidR="00897E03">
              <w:rPr>
                <w:rFonts w:ascii="Sylfaen" w:hAnsi="Sylfaen"/>
                <w:sz w:val="22"/>
                <w:szCs w:val="22"/>
                <w:lang w:val="de-DE"/>
              </w:rPr>
              <w:t>2</w:t>
            </w:r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.4.3.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არ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ჩაიდინონ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მოქმედი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ანტიკორუფციული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კანონის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დამრღვევი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სხვა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ქმედებები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რაც</w:t>
            </w:r>
            <w:proofErr w:type="spellEnd"/>
            <w:proofErr w:type="gram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ასევე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გულისხმობს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კომერციულ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მოსყიდვას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ბიზნესის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მართვის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სხვა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კანონსაწინააღმდეგო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არამართლზომიერ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საშუალებებს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.</w:t>
            </w:r>
          </w:p>
          <w:p w14:paraId="6DE7D4BE" w14:textId="0E9BD26F" w:rsidR="00C53AB9" w:rsidRDefault="00C53AB9" w:rsidP="00C53AB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1</w:t>
            </w:r>
            <w:r w:rsidR="00897E03">
              <w:rPr>
                <w:rFonts w:ascii="Sylfaen" w:hAnsi="Sylfaen"/>
                <w:sz w:val="22"/>
                <w:szCs w:val="22"/>
                <w:lang w:val="de-DE"/>
              </w:rPr>
              <w:t>2</w:t>
            </w:r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.5.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იმ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შემთხვევაში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თუ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ხელშეკრულების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მხარეს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გაუჩნდება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ეჭვი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მომხდარი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შესაძლო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დარღვევის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შესახებ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შესაბამისი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მხარე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იღებს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ვალდებულებას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აცნობოს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ამის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შესახებ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მეორე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მხარეს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წერილობით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აქვს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უფლება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შეაჩეროს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ხელშეკრულებით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ნაკისრი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ვალდებულებების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შესრულება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მეორე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მხრიდან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წერილობითი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დასტურის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მიღებამდე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იმის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შესახებ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რომ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დარღვევას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ადგილი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არ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ჰქონია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არ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ექნება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დასტური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უნდა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გაიგზავნოს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წერილობითი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შეტყობინების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მიღების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დღიდან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ათი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სამუშაო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დღის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განმავლობაში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მხარეები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იღებენ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ვალდებულებას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ერთობლივად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აწარმოონ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წერილობითი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ზეპირი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მოლაპარაკებები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სადავო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სიტუაციების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დარეგულირების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საკითხში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.  </w:t>
            </w:r>
          </w:p>
          <w:p w14:paraId="71D97CED" w14:textId="018DF93C" w:rsidR="00794712" w:rsidRPr="00493E8B" w:rsidRDefault="00C53AB9" w:rsidP="0036656E">
            <w:pPr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1</w:t>
            </w:r>
            <w:r w:rsidR="00897E03">
              <w:rPr>
                <w:rFonts w:ascii="Sylfaen" w:hAnsi="Sylfaen"/>
                <w:sz w:val="22"/>
                <w:szCs w:val="22"/>
                <w:lang w:val="de-DE"/>
              </w:rPr>
              <w:t>2</w:t>
            </w:r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.6.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ერთი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მხარის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მიერ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წინამდებარე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დათქმის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დარღვევის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მტკიცებულებების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არსებობის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შემთხვევაში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მეორე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მხარეს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აქვს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უფლება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ცალმხრივად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გაწყვიტოს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ხელშეკრულება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და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ამის</w:t>
            </w:r>
            <w:proofErr w:type="spellEnd"/>
            <w:proofErr w:type="gram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შესახებ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წერილობით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აცნობოს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მეორე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>მხარეს</w:t>
            </w:r>
            <w:proofErr w:type="spellEnd"/>
            <w:r w:rsidRPr="00493E8B">
              <w:rPr>
                <w:rFonts w:ascii="Sylfaen" w:hAnsi="Sylfaen"/>
                <w:sz w:val="22"/>
                <w:szCs w:val="22"/>
                <w:lang w:val="de-DE"/>
              </w:rPr>
              <w:t xml:space="preserve">.   </w:t>
            </w:r>
          </w:p>
        </w:tc>
        <w:tc>
          <w:tcPr>
            <w:tcW w:w="5220" w:type="dxa"/>
            <w:gridSpan w:val="2"/>
          </w:tcPr>
          <w:p w14:paraId="3F9A7AB9" w14:textId="46CEA2DB" w:rsidR="00794712" w:rsidRPr="00BF25BD" w:rsidRDefault="00794712" w:rsidP="00794712">
            <w:pPr>
              <w:pStyle w:val="20"/>
              <w:tabs>
                <w:tab w:val="num" w:pos="736"/>
                <w:tab w:val="num" w:pos="916"/>
              </w:tabs>
              <w:ind w:left="736" w:hanging="736"/>
              <w:rPr>
                <w:rFonts w:ascii="Arial" w:hAnsi="Arial" w:cs="Arial"/>
                <w:bCs/>
                <w:sz w:val="22"/>
                <w:szCs w:val="22"/>
              </w:rPr>
            </w:pPr>
            <w:r w:rsidRPr="00BF25BD">
              <w:rPr>
                <w:rFonts w:ascii="Arial" w:hAnsi="Arial" w:cs="Arial"/>
                <w:bCs/>
                <w:sz w:val="22"/>
                <w:szCs w:val="22"/>
              </w:rPr>
              <w:lastRenderedPageBreak/>
              <w:t>Статья 1</w:t>
            </w:r>
            <w:r w:rsidR="00897E03" w:rsidRPr="00897E0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  <w:p w14:paraId="2462D0F8" w14:textId="77777777" w:rsidR="00794712" w:rsidRPr="00BF25BD" w:rsidRDefault="00794712" w:rsidP="007947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25BD">
              <w:rPr>
                <w:rFonts w:ascii="Arial" w:hAnsi="Arial" w:cs="Arial"/>
                <w:b/>
                <w:sz w:val="22"/>
                <w:szCs w:val="22"/>
              </w:rPr>
              <w:t>Антикоррупционная оговорка</w:t>
            </w:r>
          </w:p>
          <w:p w14:paraId="7DF771B0" w14:textId="3DF6E9E8" w:rsidR="00794712" w:rsidRDefault="00794712" w:rsidP="00371156">
            <w:pPr>
              <w:ind w:left="459" w:hanging="425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>1</w:t>
            </w:r>
            <w:r w:rsidR="00897E03" w:rsidRPr="00897E03">
              <w:rPr>
                <w:rFonts w:ascii="Arial" w:hAnsi="Arial" w:cs="Arial"/>
                <w:sz w:val="22"/>
                <w:szCs w:val="22"/>
              </w:rPr>
              <w:t>2</w:t>
            </w:r>
            <w:r w:rsidRPr="00BF25BD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Pr="00BF25BD">
              <w:rPr>
                <w:rFonts w:ascii="Arial" w:hAnsi="Arial" w:cs="Arial"/>
                <w:sz w:val="22"/>
                <w:szCs w:val="22"/>
              </w:rPr>
              <w:t>1.Настоящая</w:t>
            </w:r>
            <w:proofErr w:type="gramEnd"/>
            <w:r w:rsidRPr="00BF25BD">
              <w:rPr>
                <w:rFonts w:ascii="Arial" w:hAnsi="Arial" w:cs="Arial"/>
                <w:sz w:val="22"/>
                <w:szCs w:val="22"/>
              </w:rPr>
              <w:t xml:space="preserve">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      </w:r>
          </w:p>
          <w:p w14:paraId="340D1E92" w14:textId="4E6F2BE1" w:rsidR="005B3FE4" w:rsidRDefault="005B3FE4" w:rsidP="00794712">
            <w:pPr>
              <w:jc w:val="both"/>
              <w:rPr>
                <w:rFonts w:ascii="Sylfaen" w:hAnsi="Sylfaen" w:cs="Arial"/>
                <w:sz w:val="10"/>
                <w:szCs w:val="10"/>
                <w:lang w:val="ka-GE"/>
              </w:rPr>
            </w:pPr>
          </w:p>
          <w:p w14:paraId="19F333BA" w14:textId="22142A02" w:rsidR="001C3A18" w:rsidRDefault="001C3A18" w:rsidP="00794712">
            <w:pPr>
              <w:jc w:val="both"/>
              <w:rPr>
                <w:rFonts w:ascii="Sylfaen" w:hAnsi="Sylfaen" w:cs="Arial"/>
                <w:sz w:val="10"/>
                <w:szCs w:val="10"/>
                <w:lang w:val="ka-GE"/>
              </w:rPr>
            </w:pPr>
          </w:p>
          <w:p w14:paraId="7A9C547B" w14:textId="77777777" w:rsidR="001C3A18" w:rsidRPr="005B3FE4" w:rsidRDefault="001C3A18" w:rsidP="00794712">
            <w:pPr>
              <w:jc w:val="both"/>
              <w:rPr>
                <w:rFonts w:ascii="Sylfaen" w:hAnsi="Sylfaen" w:cs="Arial"/>
                <w:sz w:val="10"/>
                <w:szCs w:val="10"/>
                <w:lang w:val="ka-GE"/>
              </w:rPr>
            </w:pPr>
          </w:p>
          <w:p w14:paraId="765A8A79" w14:textId="554C2714" w:rsidR="00794712" w:rsidRPr="00EC2787" w:rsidRDefault="00794712" w:rsidP="00371156">
            <w:pPr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>1</w:t>
            </w:r>
            <w:r w:rsidR="00897E03" w:rsidRPr="007229C9">
              <w:rPr>
                <w:rFonts w:ascii="Arial" w:hAnsi="Arial" w:cs="Arial"/>
                <w:sz w:val="22"/>
                <w:szCs w:val="22"/>
              </w:rPr>
              <w:t>2</w:t>
            </w:r>
            <w:r w:rsidRPr="00BF25BD">
              <w:rPr>
                <w:rFonts w:ascii="Arial" w:hAnsi="Arial" w:cs="Arial"/>
                <w:sz w:val="22"/>
                <w:szCs w:val="22"/>
              </w:rPr>
              <w:t>.2.</w:t>
            </w:r>
            <w:r w:rsidRPr="00BF25BD">
              <w:rPr>
                <w:rFonts w:ascii="Arial" w:hAnsi="Arial" w:cs="Arial"/>
                <w:sz w:val="22"/>
                <w:szCs w:val="22"/>
              </w:rPr>
              <w:tab/>
              <w:t>Стороны Договора подтверждают, что ведут легитимную хозяйственную деятельность и имеют только законные источники финансирования.</w:t>
            </w:r>
          </w:p>
          <w:p w14:paraId="0A7F3015" w14:textId="77777777" w:rsidR="00BC4F25" w:rsidRPr="00754452" w:rsidRDefault="00BC4F25" w:rsidP="00371156">
            <w:pPr>
              <w:ind w:left="459" w:hanging="425"/>
              <w:jc w:val="both"/>
              <w:rPr>
                <w:rFonts w:ascii="Sylfaen" w:hAnsi="Sylfaen" w:cs="Arial"/>
                <w:sz w:val="4"/>
                <w:szCs w:val="4"/>
                <w:lang w:val="ka-GE"/>
              </w:rPr>
            </w:pPr>
          </w:p>
          <w:p w14:paraId="4C644D4D" w14:textId="16505DF5" w:rsidR="00794712" w:rsidRDefault="00794712" w:rsidP="00371156">
            <w:pPr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>1</w:t>
            </w:r>
            <w:r w:rsidR="00897E03" w:rsidRPr="00897E03">
              <w:rPr>
                <w:rFonts w:ascii="Arial" w:hAnsi="Arial" w:cs="Arial"/>
                <w:sz w:val="22"/>
                <w:szCs w:val="22"/>
              </w:rPr>
              <w:t>2</w:t>
            </w:r>
            <w:r w:rsidRPr="00BF25BD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Pr="00BF25BD">
              <w:rPr>
                <w:rFonts w:ascii="Arial" w:hAnsi="Arial" w:cs="Arial"/>
                <w:sz w:val="22"/>
                <w:szCs w:val="22"/>
              </w:rPr>
              <w:t>3.Стороны</w:t>
            </w:r>
            <w:proofErr w:type="gramEnd"/>
            <w:r w:rsidRPr="00BF25BD">
              <w:rPr>
                <w:rFonts w:ascii="Arial" w:hAnsi="Arial" w:cs="Arial"/>
                <w:sz w:val="22"/>
                <w:szCs w:val="22"/>
              </w:rPr>
              <w:t xml:space="preserve">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      </w:r>
          </w:p>
          <w:p w14:paraId="7B4DD92C" w14:textId="77777777" w:rsidR="001C3A18" w:rsidRPr="00EC2787" w:rsidRDefault="001C3A18" w:rsidP="00371156">
            <w:pPr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F65B3D" w14:textId="0D3AB6C0" w:rsidR="00794712" w:rsidRPr="00BF25BD" w:rsidRDefault="00794712" w:rsidP="00371156">
            <w:pPr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>1</w:t>
            </w:r>
            <w:r w:rsidR="00897E03" w:rsidRPr="00897E03">
              <w:rPr>
                <w:rFonts w:ascii="Arial" w:hAnsi="Arial" w:cs="Arial"/>
                <w:sz w:val="22"/>
                <w:szCs w:val="22"/>
              </w:rPr>
              <w:t>2</w:t>
            </w:r>
            <w:r w:rsidRPr="00BF25BD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Pr="00BF25BD">
              <w:rPr>
                <w:rFonts w:ascii="Arial" w:hAnsi="Arial" w:cs="Arial"/>
                <w:sz w:val="22"/>
                <w:szCs w:val="22"/>
              </w:rPr>
              <w:t>4.Стороны</w:t>
            </w:r>
            <w:proofErr w:type="gramEnd"/>
            <w:r w:rsidRPr="00BF25BD">
              <w:rPr>
                <w:rFonts w:ascii="Arial" w:hAnsi="Arial" w:cs="Arial"/>
                <w:sz w:val="22"/>
                <w:szCs w:val="22"/>
              </w:rPr>
              <w:t xml:space="preserve">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 в частности:</w:t>
            </w:r>
          </w:p>
          <w:p w14:paraId="0C170BF4" w14:textId="2DD8C98E" w:rsidR="00794712" w:rsidRPr="00BF25BD" w:rsidRDefault="00794712" w:rsidP="00371156">
            <w:pPr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>1</w:t>
            </w:r>
            <w:r w:rsidR="00897E03" w:rsidRPr="00897E03">
              <w:rPr>
                <w:rFonts w:ascii="Arial" w:hAnsi="Arial" w:cs="Arial"/>
                <w:sz w:val="22"/>
                <w:szCs w:val="22"/>
              </w:rPr>
              <w:t>2</w:t>
            </w:r>
            <w:r w:rsidRPr="00BF25BD">
              <w:rPr>
                <w:rFonts w:ascii="Arial" w:hAnsi="Arial" w:cs="Arial"/>
                <w:sz w:val="22"/>
                <w:szCs w:val="22"/>
              </w:rPr>
              <w:t>.4.1.</w:t>
            </w:r>
            <w:r w:rsidRPr="00BF25BD">
              <w:rPr>
                <w:rFonts w:ascii="Arial" w:hAnsi="Arial" w:cs="Arial"/>
                <w:sz w:val="22"/>
                <w:szCs w:val="22"/>
              </w:rPr>
              <w:tab/>
              <w:t>Платить или предлагать уплатить денежные средства или предоставить иные ценности, безвозмездно выполнить работы (услуги) и т.д. публичным органам, дол</w:t>
            </w:r>
            <w:r w:rsidR="00897E03" w:rsidRPr="00897E03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BF25BD">
              <w:rPr>
                <w:rFonts w:ascii="Arial" w:hAnsi="Arial" w:cs="Arial"/>
                <w:sz w:val="22"/>
                <w:szCs w:val="22"/>
              </w:rPr>
              <w:t>жностным</w:t>
            </w:r>
            <w:proofErr w:type="spellEnd"/>
            <w:r w:rsidRPr="00BF25BD">
              <w:rPr>
                <w:rFonts w:ascii="Arial" w:hAnsi="Arial" w:cs="Arial"/>
                <w:sz w:val="22"/>
                <w:szCs w:val="22"/>
              </w:rPr>
              <w:t xml:space="preserve"> лицам, лицам, которые является близким родственниками публичных органов и должностных лиц, либо лицам, иным образом связанным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      </w:r>
          </w:p>
          <w:p w14:paraId="6B324C7B" w14:textId="11C7D803" w:rsidR="00794712" w:rsidRDefault="00794712" w:rsidP="001324B1">
            <w:pPr>
              <w:ind w:left="459" w:hanging="425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>1</w:t>
            </w:r>
            <w:r w:rsidR="00897E03" w:rsidRPr="007229C9">
              <w:rPr>
                <w:rFonts w:ascii="Arial" w:hAnsi="Arial" w:cs="Arial"/>
                <w:sz w:val="22"/>
                <w:szCs w:val="22"/>
              </w:rPr>
              <w:t>2</w:t>
            </w:r>
            <w:r w:rsidRPr="00BF25BD">
              <w:rPr>
                <w:rFonts w:ascii="Arial" w:hAnsi="Arial" w:cs="Arial"/>
                <w:sz w:val="22"/>
                <w:szCs w:val="22"/>
              </w:rPr>
              <w:t>.4.2.</w:t>
            </w:r>
            <w:r w:rsidRPr="00BF25BD">
              <w:rPr>
                <w:rFonts w:ascii="Arial" w:hAnsi="Arial" w:cs="Arial"/>
                <w:sz w:val="22"/>
                <w:szCs w:val="22"/>
              </w:rPr>
              <w:tab/>
              <w:t>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      </w:r>
          </w:p>
          <w:p w14:paraId="03ACF769" w14:textId="3DD212D9" w:rsidR="00794712" w:rsidRPr="00EC2787" w:rsidRDefault="00794712" w:rsidP="001324B1">
            <w:pPr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897E03" w:rsidRPr="007229C9">
              <w:rPr>
                <w:rFonts w:ascii="Arial" w:hAnsi="Arial" w:cs="Arial"/>
                <w:sz w:val="22"/>
                <w:szCs w:val="22"/>
              </w:rPr>
              <w:t>2</w:t>
            </w:r>
            <w:r w:rsidRPr="00BF25BD">
              <w:rPr>
                <w:rFonts w:ascii="Arial" w:hAnsi="Arial" w:cs="Arial"/>
                <w:sz w:val="22"/>
                <w:szCs w:val="22"/>
              </w:rPr>
              <w:t>.4.3.</w:t>
            </w:r>
            <w:r w:rsidRPr="00BF25BD">
              <w:rPr>
                <w:rFonts w:ascii="Arial" w:hAnsi="Arial" w:cs="Arial"/>
                <w:sz w:val="22"/>
                <w:szCs w:val="22"/>
              </w:rPr>
              <w:tab/>
              <w:t xml:space="preserve">Не совершать иных действий, </w:t>
            </w:r>
            <w:proofErr w:type="gramStart"/>
            <w:r w:rsidRPr="00BF25BD">
              <w:rPr>
                <w:rFonts w:ascii="Arial" w:hAnsi="Arial" w:cs="Arial"/>
                <w:sz w:val="22"/>
                <w:szCs w:val="22"/>
              </w:rPr>
              <w:t>нарушаю</w:t>
            </w:r>
            <w:r w:rsidR="00EC11E1" w:rsidRPr="00EC11E1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BF25BD">
              <w:rPr>
                <w:rFonts w:ascii="Arial" w:hAnsi="Arial" w:cs="Arial"/>
                <w:sz w:val="22"/>
                <w:szCs w:val="22"/>
              </w:rPr>
              <w:t>щих</w:t>
            </w:r>
            <w:proofErr w:type="spellEnd"/>
            <w:proofErr w:type="gramEnd"/>
            <w:r w:rsidRPr="00BF25BD">
              <w:rPr>
                <w:rFonts w:ascii="Arial" w:hAnsi="Arial" w:cs="Arial"/>
                <w:sz w:val="22"/>
                <w:szCs w:val="22"/>
              </w:rPr>
              <w:t xml:space="preserve">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      </w:r>
          </w:p>
          <w:p w14:paraId="1D9C19D7" w14:textId="443A9264" w:rsidR="00794712" w:rsidRPr="00EC2787" w:rsidRDefault="00794712" w:rsidP="001324B1">
            <w:pPr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>1</w:t>
            </w:r>
            <w:r w:rsidR="00897E03" w:rsidRPr="007229C9">
              <w:rPr>
                <w:rFonts w:ascii="Arial" w:hAnsi="Arial" w:cs="Arial"/>
                <w:sz w:val="22"/>
                <w:szCs w:val="22"/>
              </w:rPr>
              <w:t>2</w:t>
            </w:r>
            <w:r w:rsidRPr="00BF25BD">
              <w:rPr>
                <w:rFonts w:ascii="Arial" w:hAnsi="Arial" w:cs="Arial"/>
                <w:sz w:val="22"/>
                <w:szCs w:val="22"/>
              </w:rPr>
              <w:t>.5.</w:t>
            </w:r>
            <w:r w:rsidRPr="00BF25BD">
              <w:rPr>
                <w:rFonts w:ascii="Arial" w:hAnsi="Arial" w:cs="Arial"/>
                <w:sz w:val="22"/>
                <w:szCs w:val="22"/>
              </w:rPr>
              <w:tab/>
              <w:t xml:space="preserve">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</w:t>
            </w:r>
            <w:proofErr w:type="spellStart"/>
            <w:r w:rsidRPr="00BF25BD">
              <w:rPr>
                <w:rFonts w:ascii="Arial" w:hAnsi="Arial" w:cs="Arial"/>
                <w:sz w:val="22"/>
                <w:szCs w:val="22"/>
              </w:rPr>
              <w:t>обяза</w:t>
            </w:r>
            <w:r w:rsidR="00EC11E1" w:rsidRPr="00EC11E1">
              <w:rPr>
                <w:rFonts w:ascii="Arial" w:hAnsi="Arial" w:cs="Arial"/>
                <w:sz w:val="22"/>
                <w:szCs w:val="22"/>
              </w:rPr>
              <w:t>-</w:t>
            </w:r>
            <w:r w:rsidRPr="00BF25BD">
              <w:rPr>
                <w:rFonts w:ascii="Arial" w:hAnsi="Arial" w:cs="Arial"/>
                <w:sz w:val="22"/>
                <w:szCs w:val="22"/>
              </w:rPr>
              <w:t>тельств</w:t>
            </w:r>
            <w:proofErr w:type="spellEnd"/>
            <w:r w:rsidRPr="00BF25BD">
              <w:rPr>
                <w:rFonts w:ascii="Arial" w:hAnsi="Arial" w:cs="Arial"/>
                <w:sz w:val="22"/>
                <w:szCs w:val="22"/>
              </w:rPr>
              <w:t xml:space="preserve">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</w:t>
            </w:r>
            <w:proofErr w:type="spellStart"/>
            <w:r w:rsidRPr="00BF25BD">
              <w:rPr>
                <w:rFonts w:ascii="Arial" w:hAnsi="Arial" w:cs="Arial"/>
                <w:sz w:val="22"/>
                <w:szCs w:val="22"/>
              </w:rPr>
              <w:t>уведомле</w:t>
            </w:r>
            <w:r w:rsidR="00EC11E1" w:rsidRPr="00EC11E1">
              <w:rPr>
                <w:rFonts w:ascii="Arial" w:hAnsi="Arial" w:cs="Arial"/>
                <w:sz w:val="22"/>
                <w:szCs w:val="22"/>
              </w:rPr>
              <w:t>-</w:t>
            </w:r>
            <w:r w:rsidRPr="00BF25BD">
              <w:rPr>
                <w:rFonts w:ascii="Arial" w:hAnsi="Arial" w:cs="Arial"/>
                <w:sz w:val="22"/>
                <w:szCs w:val="22"/>
              </w:rPr>
              <w:t>ния</w:t>
            </w:r>
            <w:proofErr w:type="spellEnd"/>
            <w:r w:rsidRPr="00BF25BD">
              <w:rPr>
                <w:rFonts w:ascii="Arial" w:hAnsi="Arial" w:cs="Arial"/>
                <w:sz w:val="22"/>
                <w:szCs w:val="22"/>
              </w:rPr>
              <w:t>. Стороны обязуются совместно вести письменные и устные переговоры по урегулированию спорной ситуации.</w:t>
            </w:r>
          </w:p>
          <w:p w14:paraId="08980468" w14:textId="775BC1D4" w:rsidR="00794712" w:rsidRPr="00BF25BD" w:rsidRDefault="00794712" w:rsidP="0036656E">
            <w:pPr>
              <w:ind w:left="459" w:hanging="4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>1</w:t>
            </w:r>
            <w:r w:rsidR="00897E03" w:rsidRPr="007229C9">
              <w:rPr>
                <w:rFonts w:ascii="Arial" w:hAnsi="Arial" w:cs="Arial"/>
                <w:sz w:val="22"/>
                <w:szCs w:val="22"/>
              </w:rPr>
              <w:t>2</w:t>
            </w:r>
            <w:r w:rsidRPr="00BF25BD">
              <w:rPr>
                <w:rFonts w:ascii="Arial" w:hAnsi="Arial" w:cs="Arial"/>
                <w:sz w:val="22"/>
                <w:szCs w:val="22"/>
              </w:rPr>
              <w:t>.6.</w:t>
            </w:r>
            <w:r w:rsidRPr="00BF25BD">
              <w:rPr>
                <w:rFonts w:ascii="Arial" w:hAnsi="Arial" w:cs="Arial"/>
                <w:sz w:val="22"/>
                <w:szCs w:val="22"/>
              </w:rPr>
              <w:tab/>
              <w:t>В случае наличия подтверждений (доказательств)  нарушения одной Стороной настоящей оговорки другая Сторона имеет право расторгнуть Договор в одностороннем порядке, направив письменное уведомление о расторжении.</w:t>
            </w:r>
          </w:p>
        </w:tc>
      </w:tr>
      <w:tr w:rsidR="00027BD1" w:rsidRPr="00493E8B" w14:paraId="73D3A329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1DCD1B4A" w14:textId="77777777" w:rsidR="00027BD1" w:rsidRPr="00352122" w:rsidRDefault="00027BD1" w:rsidP="00794712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2"/>
          </w:tcPr>
          <w:p w14:paraId="609CA0DA" w14:textId="77777777" w:rsidR="00027BD1" w:rsidRPr="00BF25BD" w:rsidRDefault="00027BD1" w:rsidP="00794712">
            <w:pPr>
              <w:pStyle w:val="20"/>
              <w:tabs>
                <w:tab w:val="num" w:pos="736"/>
                <w:tab w:val="num" w:pos="916"/>
              </w:tabs>
              <w:ind w:left="736" w:hanging="73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93E8B" w:rsidRPr="00493E8B" w14:paraId="383CD9CD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19273F2D" w14:textId="11F07DBF" w:rsidR="00794712" w:rsidRPr="00352122" w:rsidRDefault="00EF457F" w:rsidP="00794712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352122">
              <w:rPr>
                <w:rFonts w:ascii="Sylfaen" w:hAnsi="Sylfaen" w:cs="Sylfaen"/>
                <w:b/>
                <w:sz w:val="22"/>
                <w:szCs w:val="22"/>
              </w:rPr>
              <w:t>მუხლი</w:t>
            </w:r>
            <w:proofErr w:type="spellEnd"/>
            <w:r w:rsidR="00794712" w:rsidRPr="00352122">
              <w:rPr>
                <w:rFonts w:ascii="Sylfaen" w:hAnsi="Sylfaen"/>
                <w:b/>
                <w:sz w:val="22"/>
                <w:szCs w:val="22"/>
              </w:rPr>
              <w:t xml:space="preserve"> 1</w:t>
            </w:r>
            <w:r w:rsidR="00897E03">
              <w:rPr>
                <w:rFonts w:ascii="Sylfaen" w:hAnsi="Sylfaen"/>
                <w:b/>
                <w:sz w:val="22"/>
                <w:szCs w:val="22"/>
                <w:lang w:val="en-US"/>
              </w:rPr>
              <w:t>3</w:t>
            </w:r>
          </w:p>
          <w:p w14:paraId="11AF6EC0" w14:textId="77777777" w:rsidR="00C53AB9" w:rsidRPr="002A588F" w:rsidRDefault="00C53AB9" w:rsidP="00C53AB9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352122">
              <w:rPr>
                <w:rFonts w:ascii="Sylfaen" w:hAnsi="Sylfaen"/>
                <w:b/>
                <w:sz w:val="22"/>
                <w:szCs w:val="22"/>
                <w:lang w:val="en-US"/>
              </w:rPr>
              <w:t>სხვა</w:t>
            </w:r>
            <w:proofErr w:type="spellEnd"/>
            <w:r w:rsidRPr="002A588F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b/>
                <w:sz w:val="22"/>
                <w:szCs w:val="22"/>
                <w:lang w:val="en-US"/>
              </w:rPr>
              <w:t>პირობები</w:t>
            </w:r>
            <w:proofErr w:type="spellEnd"/>
          </w:p>
          <w:p w14:paraId="12388795" w14:textId="0DE94416" w:rsidR="00C53AB9" w:rsidRPr="002A588F" w:rsidRDefault="00C53AB9" w:rsidP="00C53AB9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2A588F">
              <w:rPr>
                <w:rFonts w:ascii="Sylfaen" w:hAnsi="Sylfaen"/>
                <w:sz w:val="22"/>
                <w:szCs w:val="22"/>
              </w:rPr>
              <w:t>1</w:t>
            </w:r>
            <w:r w:rsidR="00897E0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  <w:r w:rsidRPr="002A588F">
              <w:rPr>
                <w:rFonts w:ascii="Sylfaen" w:hAnsi="Sylfaen"/>
                <w:sz w:val="22"/>
                <w:szCs w:val="22"/>
              </w:rPr>
              <w:t>.</w:t>
            </w:r>
            <w:proofErr w:type="gramStart"/>
            <w:r w:rsidRPr="002A588F">
              <w:rPr>
                <w:rFonts w:ascii="Sylfaen" w:hAnsi="Sylfaen"/>
                <w:sz w:val="22"/>
                <w:szCs w:val="22"/>
              </w:rPr>
              <w:t>1.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მხარეთა</w:t>
            </w:r>
            <w:proofErr w:type="spellEnd"/>
            <w:proofErr w:type="gram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შორის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ნებისმიერი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შეთანხმება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რომელიც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წარმოშობს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ახალ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ვალდებულებებსა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უფლებებს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არ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არის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განსაზღვრული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ხელშეკრულებით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მხარეებს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შორის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უნდა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გაფორმდეს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წერილობითი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ფორმით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როგორც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ხელშეკრულების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დამატებითი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შეთანხმება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.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ხელშეკრულებაში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მითითებული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ყველა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დანართი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წარმოადგენს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განუყოფელ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ნაწილს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. </w:t>
            </w:r>
          </w:p>
          <w:p w14:paraId="1DB60BB7" w14:textId="3275ADFC" w:rsidR="00C53AB9" w:rsidRPr="002A588F" w:rsidRDefault="00C53AB9" w:rsidP="00C53AB9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2A588F">
              <w:rPr>
                <w:rFonts w:ascii="Sylfaen" w:hAnsi="Sylfaen"/>
                <w:sz w:val="22"/>
                <w:szCs w:val="22"/>
              </w:rPr>
              <w:t>1</w:t>
            </w:r>
            <w:r w:rsidR="00897E0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  <w:r w:rsidRPr="002A588F">
              <w:rPr>
                <w:rFonts w:ascii="Sylfaen" w:hAnsi="Sylfaen"/>
                <w:sz w:val="22"/>
                <w:szCs w:val="22"/>
              </w:rPr>
              <w:t>.</w:t>
            </w:r>
            <w:proofErr w:type="gramStart"/>
            <w:r w:rsidRPr="002A588F">
              <w:rPr>
                <w:rFonts w:ascii="Sylfaen" w:hAnsi="Sylfaen"/>
                <w:sz w:val="22"/>
                <w:szCs w:val="22"/>
              </w:rPr>
              <w:t>2.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მხარეთა</w:t>
            </w:r>
            <w:proofErr w:type="spellEnd"/>
            <w:proofErr w:type="gram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შორის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ურთიერთობები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რომლებიც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არ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რეგულირდება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ხელშეკრულებით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რეგულ</w:t>
            </w:r>
            <w:proofErr w:type="spellEnd"/>
            <w:r w:rsidR="002B25F1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რ</w:t>
            </w:r>
            <w:r w:rsidR="002B25F1">
              <w:rPr>
                <w:rFonts w:ascii="Sylfaen" w:hAnsi="Sylfaen"/>
                <w:sz w:val="22"/>
                <w:szCs w:val="22"/>
                <w:lang w:val="ka-GE"/>
              </w:rPr>
              <w:t>-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დება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საქართველოს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კანონმდებლობით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>.</w:t>
            </w:r>
          </w:p>
          <w:p w14:paraId="6BEC21E0" w14:textId="130438F7" w:rsidR="00C53AB9" w:rsidRPr="002A588F" w:rsidRDefault="00C53AB9" w:rsidP="00C53AB9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2A588F">
              <w:rPr>
                <w:rFonts w:ascii="Sylfaen" w:hAnsi="Sylfaen"/>
                <w:sz w:val="22"/>
                <w:szCs w:val="22"/>
              </w:rPr>
              <w:t>1</w:t>
            </w:r>
            <w:r w:rsidR="00897E0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  <w:r w:rsidRPr="002A588F">
              <w:rPr>
                <w:rFonts w:ascii="Sylfaen" w:hAnsi="Sylfaen"/>
                <w:sz w:val="22"/>
                <w:szCs w:val="22"/>
              </w:rPr>
              <w:t xml:space="preserve">.3.  </w:t>
            </w:r>
            <w:proofErr w:type="spellStart"/>
            <w:proofErr w:type="gram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შემსრულებელი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იფარავს</w:t>
            </w:r>
            <w:proofErr w:type="spellEnd"/>
            <w:proofErr w:type="gramEnd"/>
            <w:r w:rsidRPr="002A588F">
              <w:rPr>
                <w:rFonts w:ascii="Sylfaen" w:hAnsi="Sylfaen"/>
                <w:sz w:val="22"/>
                <w:szCs w:val="22"/>
              </w:rPr>
              <w:t xml:space="preserve">  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დამკვეთს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ყველანაირი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სარჩელისა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მუშაობის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პროცესში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მესამე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პირის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მიერ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მიყენებული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ზიანის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ანაზღაურების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პრეტენზიისაგან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. </w:t>
            </w:r>
          </w:p>
          <w:p w14:paraId="5CDC89A1" w14:textId="339C9768" w:rsidR="00C53AB9" w:rsidRPr="002A588F" w:rsidRDefault="00C53AB9" w:rsidP="00C53AB9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2A588F">
              <w:rPr>
                <w:rFonts w:ascii="Sylfaen" w:hAnsi="Sylfaen"/>
                <w:sz w:val="22"/>
                <w:szCs w:val="22"/>
              </w:rPr>
              <w:t>1</w:t>
            </w:r>
            <w:r w:rsidR="00897E0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  <w:r w:rsidRPr="002A588F">
              <w:rPr>
                <w:rFonts w:ascii="Sylfaen" w:hAnsi="Sylfaen"/>
                <w:sz w:val="22"/>
                <w:szCs w:val="22"/>
              </w:rPr>
              <w:t>.</w:t>
            </w:r>
            <w:proofErr w:type="gramStart"/>
            <w:r w:rsidRPr="002A588F">
              <w:rPr>
                <w:rFonts w:ascii="Sylfaen" w:hAnsi="Sylfaen"/>
                <w:sz w:val="22"/>
                <w:szCs w:val="22"/>
              </w:rPr>
              <w:t>4.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არც</w:t>
            </w:r>
            <w:proofErr w:type="spellEnd"/>
            <w:proofErr w:type="gram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ერთ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მხარეს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არა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აქვს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უფლება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მეორე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მხარესთან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წერილობითი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შეთანხმების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გარეშე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გადასცეს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ხელშეკრულებით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ნაკისრი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უფლებები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მოვალეობები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მესამე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მხარეს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>.</w:t>
            </w:r>
          </w:p>
          <w:p w14:paraId="1398DE0D" w14:textId="21AE9B80" w:rsidR="006756C3" w:rsidRDefault="00C53AB9" w:rsidP="00C53AB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2A588F">
              <w:rPr>
                <w:rFonts w:ascii="Sylfaen" w:hAnsi="Sylfaen"/>
                <w:sz w:val="22"/>
                <w:szCs w:val="22"/>
              </w:rPr>
              <w:t>1</w:t>
            </w:r>
            <w:r w:rsidR="00897E0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  <w:r w:rsidRPr="002A588F">
              <w:rPr>
                <w:rFonts w:ascii="Sylfaen" w:hAnsi="Sylfaen"/>
                <w:sz w:val="22"/>
                <w:szCs w:val="22"/>
              </w:rPr>
              <w:t>.</w:t>
            </w:r>
            <w:proofErr w:type="gramStart"/>
            <w:r w:rsidRPr="002A588F">
              <w:rPr>
                <w:rFonts w:ascii="Sylfaen" w:hAnsi="Sylfaen"/>
                <w:sz w:val="22"/>
                <w:szCs w:val="22"/>
              </w:rPr>
              <w:t>5.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რომელიმე</w:t>
            </w:r>
            <w:proofErr w:type="spellEnd"/>
            <w:proofErr w:type="gram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მხარის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იურიდიული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მისამართისა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სხვა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რეკვიზიტების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შეცვლის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შემთხვევაში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ეს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მხარე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ვალდებულია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შეცვლის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მომენტიდან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5 (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ხუთი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)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სამუშაო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დღის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განმავლობაში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წერილობით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აცნობოს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ეს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ცვლილება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მეორე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მხარეს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. </w:t>
            </w:r>
          </w:p>
          <w:p w14:paraId="6A8B5629" w14:textId="21E16975" w:rsidR="00C53AB9" w:rsidRPr="002A588F" w:rsidRDefault="00C53AB9" w:rsidP="00C53AB9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2A588F">
              <w:rPr>
                <w:rFonts w:ascii="Sylfaen" w:hAnsi="Sylfaen"/>
                <w:sz w:val="22"/>
                <w:szCs w:val="22"/>
              </w:rPr>
              <w:lastRenderedPageBreak/>
              <w:t>1</w:t>
            </w:r>
            <w:r w:rsidR="00897E0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  <w:r w:rsidRPr="002A588F">
              <w:rPr>
                <w:rFonts w:ascii="Sylfaen" w:hAnsi="Sylfaen"/>
                <w:sz w:val="22"/>
                <w:szCs w:val="22"/>
              </w:rPr>
              <w:t>.</w:t>
            </w:r>
            <w:proofErr w:type="gramStart"/>
            <w:r w:rsidRPr="002A588F">
              <w:rPr>
                <w:rFonts w:ascii="Sylfaen" w:hAnsi="Sylfaen"/>
                <w:sz w:val="22"/>
                <w:szCs w:val="22"/>
              </w:rPr>
              <w:t>6.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ყველა</w:t>
            </w:r>
            <w:proofErr w:type="spellEnd"/>
            <w:proofErr w:type="gram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შეტყობინებას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(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ცნობას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)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ხელშეკ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>-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რულების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ფარგლებში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მხარეები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აგზავნიან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ფაქსით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ტელექსით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ტელეგრაფით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შეკვეთილი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წერილით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ან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კურიერის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საშუალებით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.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ასეთი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გზავნილის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მიღების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დასტურად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ჩაითვლება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კავშირგაბმულობის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ელექ</w:t>
            </w:r>
            <w:r w:rsidR="00452E38">
              <w:rPr>
                <w:rFonts w:ascii="Sylfaen" w:hAnsi="Sylfaen"/>
                <w:sz w:val="22"/>
                <w:szCs w:val="22"/>
                <w:lang w:val="en-US"/>
              </w:rPr>
              <w:t>-</w:t>
            </w:r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ტრონული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საშუალების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აღნიშვნა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კავშირგაბმულო</w:t>
            </w:r>
            <w:r w:rsidR="00452E38">
              <w:rPr>
                <w:rFonts w:ascii="Sylfaen" w:hAnsi="Sylfaen"/>
                <w:sz w:val="22"/>
                <w:szCs w:val="22"/>
                <w:lang w:val="en-US"/>
              </w:rPr>
              <w:t>-</w:t>
            </w:r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ბის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განყოფილების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აღნიშვნა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მოცემული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შეტყობინების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მიღების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შესახებ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ან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მიმღები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მხარის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აღნიშვნა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შეტყობინების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მიღების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შესახებ</w:t>
            </w:r>
            <w:proofErr w:type="spellEnd"/>
            <w:proofErr w:type="gramEnd"/>
            <w:r w:rsidRPr="002A588F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კურიერის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მიერ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გადაცემის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შემთხვევაში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>.</w:t>
            </w:r>
          </w:p>
          <w:p w14:paraId="64B00EE5" w14:textId="63D5D65A" w:rsidR="0081509F" w:rsidRDefault="00C53AB9" w:rsidP="001A68E4">
            <w:pPr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 w:rsidRPr="002A588F">
              <w:rPr>
                <w:rFonts w:ascii="Sylfaen" w:hAnsi="Sylfaen"/>
                <w:sz w:val="22"/>
                <w:szCs w:val="22"/>
              </w:rPr>
              <w:t>1</w:t>
            </w:r>
            <w:r w:rsidR="00897E0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  <w:r w:rsidRPr="002A588F">
              <w:rPr>
                <w:rFonts w:ascii="Sylfaen" w:hAnsi="Sylfaen"/>
                <w:sz w:val="22"/>
                <w:szCs w:val="22"/>
              </w:rPr>
              <w:t>.7.</w:t>
            </w:r>
            <w:r w:rsidR="0081509F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509F" w:rsidRPr="0081509F">
              <w:rPr>
                <w:rFonts w:ascii="Sylfaen" w:hAnsi="Sylfaen"/>
                <w:sz w:val="22"/>
                <w:szCs w:val="22"/>
                <w:lang w:val="en-US"/>
              </w:rPr>
              <w:t>ხელშეკრულება</w:t>
            </w:r>
            <w:proofErr w:type="spellEnd"/>
            <w:r w:rsidR="0081509F" w:rsidRPr="0081509F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509F" w:rsidRPr="0081509F">
              <w:rPr>
                <w:rFonts w:ascii="Sylfaen" w:hAnsi="Sylfaen"/>
                <w:sz w:val="22"/>
                <w:szCs w:val="22"/>
                <w:lang w:val="en-US"/>
              </w:rPr>
              <w:t>ძალაში</w:t>
            </w:r>
            <w:proofErr w:type="spellEnd"/>
            <w:r w:rsidR="0081509F" w:rsidRPr="0081509F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509F" w:rsidRPr="0081509F">
              <w:rPr>
                <w:rFonts w:ascii="Sylfaen" w:hAnsi="Sylfaen"/>
                <w:sz w:val="22"/>
                <w:szCs w:val="22"/>
                <w:lang w:val="en-US"/>
              </w:rPr>
              <w:t>შედის</w:t>
            </w:r>
            <w:proofErr w:type="spellEnd"/>
            <w:r w:rsidR="0081509F" w:rsidRPr="0081509F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509F" w:rsidRPr="0081509F">
              <w:rPr>
                <w:rFonts w:ascii="Sylfaen" w:hAnsi="Sylfaen"/>
                <w:sz w:val="22"/>
                <w:szCs w:val="22"/>
                <w:lang w:val="en-US"/>
              </w:rPr>
              <w:t>ხელ</w:t>
            </w:r>
            <w:r w:rsidR="007229C9">
              <w:rPr>
                <w:rFonts w:ascii="Sylfaen" w:hAnsi="Sylfaen"/>
                <w:sz w:val="22"/>
                <w:szCs w:val="22"/>
                <w:lang w:val="en-US"/>
              </w:rPr>
              <w:t>მოწერის</w:t>
            </w:r>
            <w:proofErr w:type="spellEnd"/>
            <w:r w:rsidR="007229C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9C9">
              <w:rPr>
                <w:rFonts w:ascii="Sylfaen" w:hAnsi="Sylfaen"/>
                <w:sz w:val="22"/>
                <w:szCs w:val="22"/>
                <w:lang w:val="en-US"/>
              </w:rPr>
              <w:t>დღიდან</w:t>
            </w:r>
            <w:proofErr w:type="spellEnd"/>
            <w:r w:rsidR="007229C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9C9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="007229C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29C9">
              <w:rPr>
                <w:rFonts w:ascii="Sylfaen" w:hAnsi="Sylfaen"/>
                <w:sz w:val="22"/>
                <w:szCs w:val="22"/>
                <w:lang w:val="en-US"/>
              </w:rPr>
              <w:t>მოქმედებს</w:t>
            </w:r>
            <w:proofErr w:type="spellEnd"/>
            <w:r w:rsidR="007229C9">
              <w:rPr>
                <w:rFonts w:ascii="Sylfaen" w:hAnsi="Sylfaen"/>
                <w:sz w:val="22"/>
                <w:szCs w:val="22"/>
                <w:lang w:val="en-US"/>
              </w:rPr>
              <w:t xml:space="preserve"> 202</w:t>
            </w:r>
            <w:r w:rsidR="00307012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  <w:r w:rsidR="0081509F" w:rsidRPr="0081509F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509F" w:rsidRPr="0081509F">
              <w:rPr>
                <w:rFonts w:ascii="Sylfaen" w:hAnsi="Sylfaen"/>
                <w:sz w:val="22"/>
                <w:szCs w:val="22"/>
                <w:lang w:val="en-US"/>
              </w:rPr>
              <w:t>წლის</w:t>
            </w:r>
            <w:proofErr w:type="spellEnd"/>
            <w:r w:rsidR="0081509F" w:rsidRPr="0081509F">
              <w:rPr>
                <w:rFonts w:ascii="Sylfaen" w:hAnsi="Sylfaen"/>
                <w:sz w:val="22"/>
                <w:szCs w:val="22"/>
                <w:lang w:val="en-US"/>
              </w:rPr>
              <w:t xml:space="preserve"> 31 </w:t>
            </w:r>
            <w:proofErr w:type="spellStart"/>
            <w:r w:rsidR="0081509F" w:rsidRPr="0081509F">
              <w:rPr>
                <w:rFonts w:ascii="Sylfaen" w:hAnsi="Sylfaen"/>
                <w:sz w:val="22"/>
                <w:szCs w:val="22"/>
                <w:lang w:val="en-US"/>
              </w:rPr>
              <w:t>დეკემბრამდე</w:t>
            </w:r>
            <w:proofErr w:type="spellEnd"/>
            <w:r w:rsidR="0081509F" w:rsidRPr="0081509F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</w:p>
          <w:p w14:paraId="5266D5B1" w14:textId="77777777" w:rsidR="00452E38" w:rsidRPr="00452E38" w:rsidRDefault="00452E38" w:rsidP="001A68E4">
            <w:pPr>
              <w:jc w:val="both"/>
              <w:rPr>
                <w:rFonts w:ascii="Sylfaen" w:hAnsi="Sylfaen"/>
                <w:sz w:val="10"/>
                <w:szCs w:val="10"/>
                <w:lang w:val="en-US"/>
              </w:rPr>
            </w:pPr>
          </w:p>
          <w:p w14:paraId="78170B5F" w14:textId="20FB531C" w:rsidR="000A73EE" w:rsidRPr="000A73EE" w:rsidRDefault="00C53AB9" w:rsidP="001A68E4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2A588F">
              <w:rPr>
                <w:rFonts w:ascii="Sylfaen" w:hAnsi="Sylfaen"/>
                <w:sz w:val="22"/>
                <w:szCs w:val="22"/>
              </w:rPr>
              <w:t>1</w:t>
            </w:r>
            <w:r w:rsidR="00897E0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  <w:r w:rsidRPr="002A588F">
              <w:rPr>
                <w:rFonts w:ascii="Sylfaen" w:hAnsi="Sylfaen"/>
                <w:sz w:val="22"/>
                <w:szCs w:val="22"/>
              </w:rPr>
              <w:t>.</w:t>
            </w:r>
            <w:proofErr w:type="gramStart"/>
            <w:r w:rsidRPr="002A588F">
              <w:rPr>
                <w:rFonts w:ascii="Sylfaen" w:hAnsi="Sylfaen"/>
                <w:sz w:val="22"/>
                <w:szCs w:val="22"/>
              </w:rPr>
              <w:t>8.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ხელშეკრულება</w:t>
            </w:r>
            <w:proofErr w:type="spellEnd"/>
            <w:proofErr w:type="gram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შედგენილია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ორ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თანაბარი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იურიდიული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ძალის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მქონე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ეგზემპლარად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რუსულ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ქართულ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ენებზე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თითოეული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მხარისათვის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თითო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ეგზემპლარი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.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ენებს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შორის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წინააღმდეგობის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შემთხვევაში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უპირატესობა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ენიჭება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ქართულ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ენაზე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შედგენილ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/>
                <w:sz w:val="22"/>
                <w:szCs w:val="22"/>
                <w:lang w:val="en-US"/>
              </w:rPr>
              <w:t>ტექსტს</w:t>
            </w:r>
            <w:proofErr w:type="spellEnd"/>
            <w:r w:rsidRPr="002A588F">
              <w:rPr>
                <w:rFonts w:ascii="Sylfaen" w:hAnsi="Sylfaen"/>
                <w:sz w:val="22"/>
                <w:szCs w:val="22"/>
              </w:rPr>
              <w:t>.</w:t>
            </w:r>
            <w:r w:rsidRPr="002A588F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gridSpan w:val="2"/>
          </w:tcPr>
          <w:p w14:paraId="271C3BB7" w14:textId="04185530" w:rsidR="00794712" w:rsidRPr="00A17ACF" w:rsidRDefault="00794712" w:rsidP="00794712">
            <w:pPr>
              <w:pStyle w:val="20"/>
              <w:tabs>
                <w:tab w:val="num" w:pos="736"/>
                <w:tab w:val="num" w:pos="916"/>
              </w:tabs>
              <w:ind w:left="736" w:hanging="736"/>
              <w:rPr>
                <w:rFonts w:ascii="Arial" w:hAnsi="Arial" w:cs="Arial"/>
                <w:bCs/>
                <w:sz w:val="22"/>
                <w:szCs w:val="22"/>
              </w:rPr>
            </w:pPr>
            <w:r w:rsidRPr="00BF25BD">
              <w:rPr>
                <w:rFonts w:ascii="Arial" w:hAnsi="Arial" w:cs="Arial"/>
                <w:bCs/>
                <w:sz w:val="22"/>
                <w:szCs w:val="22"/>
              </w:rPr>
              <w:lastRenderedPageBreak/>
              <w:t>Статья 1</w:t>
            </w:r>
            <w:r w:rsidR="00897E03" w:rsidRPr="007229C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  <w:p w14:paraId="012BAD3B" w14:textId="77777777" w:rsidR="00794712" w:rsidRDefault="00794712" w:rsidP="00794712">
            <w:pPr>
              <w:pStyle w:val="20"/>
              <w:tabs>
                <w:tab w:val="num" w:pos="736"/>
                <w:tab w:val="num" w:pos="916"/>
              </w:tabs>
              <w:ind w:left="736" w:hanging="736"/>
              <w:rPr>
                <w:rFonts w:ascii="Arial" w:hAnsi="Arial" w:cs="Arial"/>
                <w:bCs/>
                <w:sz w:val="22"/>
                <w:szCs w:val="22"/>
              </w:rPr>
            </w:pPr>
            <w:r w:rsidRPr="00BF25BD">
              <w:rPr>
                <w:rFonts w:ascii="Arial" w:hAnsi="Arial" w:cs="Arial"/>
                <w:bCs/>
                <w:sz w:val="22"/>
                <w:szCs w:val="22"/>
              </w:rPr>
              <w:t>Прочие условия</w:t>
            </w:r>
          </w:p>
          <w:p w14:paraId="03A16A6F" w14:textId="77777777" w:rsidR="00B53D5B" w:rsidRPr="00B53D5B" w:rsidRDefault="00B53D5B" w:rsidP="00B53D5B">
            <w:pPr>
              <w:rPr>
                <w:sz w:val="10"/>
                <w:szCs w:val="10"/>
              </w:rPr>
            </w:pPr>
          </w:p>
          <w:p w14:paraId="78C56E9C" w14:textId="7FC9C068" w:rsidR="00983EA7" w:rsidRPr="00983EA7" w:rsidRDefault="00794712" w:rsidP="00983EA7">
            <w:pPr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897E03" w:rsidRPr="00897E03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BF25BD">
              <w:rPr>
                <w:rFonts w:ascii="Arial" w:hAnsi="Arial" w:cs="Arial"/>
                <w:bCs/>
                <w:sz w:val="22"/>
                <w:szCs w:val="22"/>
              </w:rPr>
              <w:t xml:space="preserve">.1 </w:t>
            </w:r>
            <w:r w:rsidR="00983EA7" w:rsidRPr="00983EA7">
              <w:rPr>
                <w:rFonts w:ascii="Arial" w:hAnsi="Arial" w:cs="Arial"/>
                <w:sz w:val="22"/>
                <w:szCs w:val="22"/>
              </w:rPr>
              <w:t>Любая договоренность между Сторонами, влекущая за собой новые обязательства и права, не предусмотренные Договором, должна быть оформлена Сторонами в письменной форме в виде дополнительного соглашения к Договору. Все указанные в Договоре приложения являются его неотъемлемой частью.</w:t>
            </w:r>
          </w:p>
          <w:p w14:paraId="68140BCC" w14:textId="4931487D" w:rsidR="00E91191" w:rsidRPr="006B1985" w:rsidRDefault="00E91191" w:rsidP="006B1985">
            <w:pPr>
              <w:ind w:left="459" w:hanging="425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41586F8" w14:textId="77777777" w:rsidR="002B25F1" w:rsidRPr="00B53D5B" w:rsidRDefault="002B25F1" w:rsidP="006B1985">
            <w:pPr>
              <w:ind w:left="459" w:hanging="425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28E7CD95" w14:textId="3AC09788" w:rsidR="00794712" w:rsidRPr="006B1985" w:rsidRDefault="00352122" w:rsidP="006B1985">
            <w:pPr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1985">
              <w:rPr>
                <w:rFonts w:ascii="Arial" w:hAnsi="Arial" w:cs="Arial"/>
                <w:sz w:val="22"/>
                <w:szCs w:val="22"/>
              </w:rPr>
              <w:t>1</w:t>
            </w:r>
            <w:r w:rsidR="00897E03" w:rsidRPr="007229C9">
              <w:rPr>
                <w:rFonts w:ascii="Arial" w:hAnsi="Arial" w:cs="Arial"/>
                <w:sz w:val="22"/>
                <w:szCs w:val="22"/>
              </w:rPr>
              <w:t>3</w:t>
            </w:r>
            <w:r w:rsidRPr="006B1985">
              <w:rPr>
                <w:rFonts w:ascii="Arial" w:hAnsi="Arial" w:cs="Arial"/>
                <w:sz w:val="22"/>
                <w:szCs w:val="22"/>
              </w:rPr>
              <w:t>.2.</w:t>
            </w:r>
            <w:r w:rsidR="00983EA7" w:rsidRPr="00983EA7">
              <w:rPr>
                <w:rFonts w:ascii="Arial" w:hAnsi="Arial" w:cs="Arial"/>
                <w:sz w:val="22"/>
                <w:szCs w:val="22"/>
              </w:rPr>
              <w:t xml:space="preserve"> Взаимоотношения Сторон, не </w:t>
            </w:r>
            <w:proofErr w:type="spellStart"/>
            <w:proofErr w:type="gramStart"/>
            <w:r w:rsidR="00983EA7" w:rsidRPr="00983EA7">
              <w:rPr>
                <w:rFonts w:ascii="Arial" w:hAnsi="Arial" w:cs="Arial"/>
                <w:sz w:val="22"/>
                <w:szCs w:val="22"/>
              </w:rPr>
              <w:t>урегулиро</w:t>
            </w:r>
            <w:proofErr w:type="spellEnd"/>
            <w:r w:rsidR="00983EA7" w:rsidRPr="00983EA7">
              <w:rPr>
                <w:rFonts w:ascii="Arial" w:hAnsi="Arial" w:cs="Arial"/>
                <w:sz w:val="22"/>
                <w:szCs w:val="22"/>
                <w:lang w:val="ka-GE"/>
              </w:rPr>
              <w:t>-</w:t>
            </w:r>
            <w:r w:rsidR="00983EA7" w:rsidRPr="00983EA7">
              <w:rPr>
                <w:rFonts w:ascii="Arial" w:hAnsi="Arial" w:cs="Arial"/>
                <w:sz w:val="22"/>
                <w:szCs w:val="22"/>
              </w:rPr>
              <w:t>ванные</w:t>
            </w:r>
            <w:proofErr w:type="gramEnd"/>
            <w:r w:rsidR="00983EA7" w:rsidRPr="00983EA7">
              <w:rPr>
                <w:rFonts w:ascii="Arial" w:hAnsi="Arial" w:cs="Arial"/>
                <w:sz w:val="22"/>
                <w:szCs w:val="22"/>
              </w:rPr>
              <w:t xml:space="preserve"> Договором, регулируются </w:t>
            </w:r>
            <w:proofErr w:type="spellStart"/>
            <w:r w:rsidR="00983EA7" w:rsidRPr="00983EA7">
              <w:rPr>
                <w:rFonts w:ascii="Arial" w:hAnsi="Arial" w:cs="Arial"/>
                <w:sz w:val="22"/>
                <w:szCs w:val="22"/>
              </w:rPr>
              <w:t>законо</w:t>
            </w:r>
            <w:proofErr w:type="spellEnd"/>
            <w:r w:rsidR="00983EA7" w:rsidRPr="00983EA7">
              <w:rPr>
                <w:rFonts w:ascii="Arial" w:hAnsi="Arial" w:cs="Arial"/>
                <w:sz w:val="22"/>
                <w:szCs w:val="22"/>
                <w:lang w:val="ka-GE"/>
              </w:rPr>
              <w:t>-</w:t>
            </w:r>
            <w:proofErr w:type="spellStart"/>
            <w:r w:rsidR="00983EA7" w:rsidRPr="00983EA7">
              <w:rPr>
                <w:rFonts w:ascii="Arial" w:hAnsi="Arial" w:cs="Arial"/>
                <w:sz w:val="22"/>
                <w:szCs w:val="22"/>
              </w:rPr>
              <w:t>дательством</w:t>
            </w:r>
            <w:proofErr w:type="spellEnd"/>
            <w:r w:rsidR="00983EA7" w:rsidRPr="00983EA7">
              <w:rPr>
                <w:rFonts w:ascii="Arial" w:hAnsi="Arial" w:cs="Arial"/>
                <w:sz w:val="22"/>
                <w:szCs w:val="22"/>
              </w:rPr>
              <w:t xml:space="preserve"> Грузии.</w:t>
            </w:r>
          </w:p>
          <w:p w14:paraId="5FC69FC6" w14:textId="6073AB59" w:rsidR="00794712" w:rsidRPr="006B1985" w:rsidRDefault="00794712" w:rsidP="006B1985">
            <w:pPr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1985">
              <w:rPr>
                <w:rFonts w:ascii="Arial" w:hAnsi="Arial" w:cs="Arial"/>
                <w:sz w:val="22"/>
                <w:szCs w:val="22"/>
              </w:rPr>
              <w:t>1</w:t>
            </w:r>
            <w:r w:rsidR="00897E03" w:rsidRPr="007229C9">
              <w:rPr>
                <w:rFonts w:ascii="Arial" w:hAnsi="Arial" w:cs="Arial"/>
                <w:sz w:val="22"/>
                <w:szCs w:val="22"/>
              </w:rPr>
              <w:t>3</w:t>
            </w:r>
            <w:r w:rsidRPr="006B1985">
              <w:rPr>
                <w:rFonts w:ascii="Arial" w:hAnsi="Arial" w:cs="Arial"/>
                <w:sz w:val="22"/>
                <w:szCs w:val="22"/>
              </w:rPr>
              <w:t xml:space="preserve">.3. </w:t>
            </w:r>
            <w:r w:rsidR="00983EA7" w:rsidRPr="00983EA7">
              <w:rPr>
                <w:rFonts w:ascii="Arial" w:hAnsi="Arial" w:cs="Arial"/>
                <w:sz w:val="22"/>
                <w:szCs w:val="22"/>
              </w:rPr>
              <w:t>Подрядчик ограждает Заказчика от исков и претензий на возмещение ущерба, понесенного третьими лицами в результате оказания услуг</w:t>
            </w:r>
            <w:r w:rsidR="00983EA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EC562E" w14:textId="0B31DD10" w:rsidR="00E91191" w:rsidRDefault="00E91191" w:rsidP="006B1985">
            <w:pPr>
              <w:ind w:left="459" w:hanging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FA5B8C" w14:textId="77777777" w:rsidR="00983EA7" w:rsidRPr="000D7652" w:rsidRDefault="00983EA7" w:rsidP="006B1985">
            <w:pPr>
              <w:ind w:left="459" w:hanging="425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42B30817" w14:textId="7549DF7C" w:rsidR="00794712" w:rsidRPr="006B1985" w:rsidRDefault="00794712" w:rsidP="006B1985">
            <w:pPr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1985">
              <w:rPr>
                <w:rFonts w:ascii="Arial" w:hAnsi="Arial" w:cs="Arial"/>
                <w:sz w:val="22"/>
                <w:szCs w:val="22"/>
              </w:rPr>
              <w:t>1</w:t>
            </w:r>
            <w:r w:rsidR="00897E03" w:rsidRPr="007229C9">
              <w:rPr>
                <w:rFonts w:ascii="Arial" w:hAnsi="Arial" w:cs="Arial"/>
                <w:sz w:val="22"/>
                <w:szCs w:val="22"/>
              </w:rPr>
              <w:t>3</w:t>
            </w:r>
            <w:r w:rsidRPr="006B1985">
              <w:rPr>
                <w:rFonts w:ascii="Arial" w:hAnsi="Arial" w:cs="Arial"/>
                <w:sz w:val="22"/>
                <w:szCs w:val="22"/>
              </w:rPr>
              <w:t xml:space="preserve">.4. </w:t>
            </w:r>
            <w:r w:rsidR="00983EA7" w:rsidRPr="00983EA7">
              <w:rPr>
                <w:rFonts w:ascii="Arial" w:hAnsi="Arial" w:cs="Arial"/>
                <w:sz w:val="22"/>
                <w:szCs w:val="22"/>
              </w:rPr>
              <w:t>Ни одна из Сторон не имеет права передавать свои права и обязанности по Договору третьим лицам, без письменного согласия на то другой Стороны.</w:t>
            </w:r>
          </w:p>
          <w:p w14:paraId="507D8191" w14:textId="2722A311" w:rsidR="00983EA7" w:rsidRPr="00983EA7" w:rsidRDefault="00352122" w:rsidP="00983EA7">
            <w:pPr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1985">
              <w:rPr>
                <w:rFonts w:ascii="Arial" w:hAnsi="Arial" w:cs="Arial"/>
                <w:sz w:val="22"/>
                <w:szCs w:val="22"/>
              </w:rPr>
              <w:t>1</w:t>
            </w:r>
            <w:r w:rsidR="00897E03" w:rsidRPr="007229C9">
              <w:rPr>
                <w:rFonts w:ascii="Arial" w:hAnsi="Arial" w:cs="Arial"/>
                <w:sz w:val="22"/>
                <w:szCs w:val="22"/>
              </w:rPr>
              <w:t>3</w:t>
            </w:r>
            <w:r w:rsidRPr="006B1985">
              <w:rPr>
                <w:rFonts w:ascii="Arial" w:hAnsi="Arial" w:cs="Arial"/>
                <w:sz w:val="22"/>
                <w:szCs w:val="22"/>
              </w:rPr>
              <w:t>.5.</w:t>
            </w:r>
            <w:r w:rsidR="00983EA7" w:rsidRPr="00983EA7">
              <w:rPr>
                <w:rFonts w:ascii="Arial" w:hAnsi="Arial" w:cs="Arial"/>
                <w:sz w:val="22"/>
                <w:szCs w:val="22"/>
              </w:rPr>
              <w:t xml:space="preserve"> В случае изменения юридического адреса и других реквизитов какой-либо Стороны, она обязана в течение 5 (пяти) рабочих дней с момента таких изменений, письменно уведомить об этом другую Сторону.</w:t>
            </w:r>
          </w:p>
          <w:p w14:paraId="5D5FA3BE" w14:textId="79E069B8" w:rsidR="004B3699" w:rsidRPr="00EC11E1" w:rsidRDefault="004B3699" w:rsidP="006B1985">
            <w:pPr>
              <w:ind w:left="459" w:hanging="425"/>
              <w:jc w:val="both"/>
              <w:rPr>
                <w:rFonts w:ascii="Sylfaen" w:hAnsi="Sylfaen" w:cs="Arial"/>
                <w:sz w:val="10"/>
                <w:szCs w:val="10"/>
                <w:lang w:val="ka-GE"/>
              </w:rPr>
            </w:pPr>
          </w:p>
          <w:p w14:paraId="460696CB" w14:textId="1E99AC3F" w:rsidR="00983EA7" w:rsidRPr="00983EA7" w:rsidRDefault="00794712" w:rsidP="00983EA7">
            <w:pPr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1985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897E03" w:rsidRPr="007229C9">
              <w:rPr>
                <w:rFonts w:ascii="Arial" w:hAnsi="Arial" w:cs="Arial"/>
                <w:sz w:val="22"/>
                <w:szCs w:val="22"/>
              </w:rPr>
              <w:t>3</w:t>
            </w:r>
            <w:r w:rsidRPr="006B1985">
              <w:rPr>
                <w:rFonts w:ascii="Arial" w:hAnsi="Arial" w:cs="Arial"/>
                <w:sz w:val="22"/>
                <w:szCs w:val="22"/>
              </w:rPr>
              <w:t xml:space="preserve">.6. </w:t>
            </w:r>
            <w:r w:rsidR="00983EA7" w:rsidRPr="00983EA7">
              <w:rPr>
                <w:rFonts w:ascii="Arial" w:hAnsi="Arial" w:cs="Arial"/>
                <w:sz w:val="22"/>
                <w:szCs w:val="22"/>
              </w:rPr>
              <w:t xml:space="preserve">Все уведомления (сообщения) в рамках Договора Стороны направляют по факсу, телексу, телеграфу, заказным письмом или </w:t>
            </w:r>
            <w:proofErr w:type="gramStart"/>
            <w:r w:rsidR="00983EA7" w:rsidRPr="00983EA7">
              <w:rPr>
                <w:rFonts w:ascii="Arial" w:hAnsi="Arial" w:cs="Arial"/>
                <w:sz w:val="22"/>
                <w:szCs w:val="22"/>
              </w:rPr>
              <w:t>курьерской  почтой</w:t>
            </w:r>
            <w:proofErr w:type="gramEnd"/>
            <w:r w:rsidR="00983EA7" w:rsidRPr="00983EA7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="00983EA7" w:rsidRPr="00983EA7">
              <w:rPr>
                <w:rFonts w:ascii="Arial" w:hAnsi="Arial" w:cs="Arial"/>
                <w:sz w:val="22"/>
                <w:szCs w:val="22"/>
              </w:rPr>
              <w:t xml:space="preserve">Подтверждением  </w:t>
            </w:r>
            <w:proofErr w:type="spellStart"/>
            <w:r w:rsidR="00983EA7" w:rsidRPr="00983EA7">
              <w:rPr>
                <w:rFonts w:ascii="Arial" w:hAnsi="Arial" w:cs="Arial"/>
                <w:sz w:val="22"/>
                <w:szCs w:val="22"/>
              </w:rPr>
              <w:t>направ</w:t>
            </w:r>
            <w:proofErr w:type="spellEnd"/>
            <w:proofErr w:type="gramEnd"/>
            <w:r w:rsidR="00983EA7" w:rsidRPr="00983EA7">
              <w:rPr>
                <w:rFonts w:ascii="Arial" w:hAnsi="Arial" w:cs="Arial"/>
                <w:sz w:val="22"/>
                <w:szCs w:val="22"/>
                <w:lang w:val="ka-GE"/>
              </w:rPr>
              <w:t>-</w:t>
            </w:r>
            <w:proofErr w:type="spellStart"/>
            <w:r w:rsidR="00983EA7" w:rsidRPr="00983EA7">
              <w:rPr>
                <w:rFonts w:ascii="Arial" w:hAnsi="Arial" w:cs="Arial"/>
                <w:sz w:val="22"/>
                <w:szCs w:val="22"/>
              </w:rPr>
              <w:t>ления</w:t>
            </w:r>
            <w:proofErr w:type="spellEnd"/>
            <w:r w:rsidR="00983EA7" w:rsidRPr="00983EA7">
              <w:rPr>
                <w:rFonts w:ascii="Arial" w:hAnsi="Arial" w:cs="Arial"/>
                <w:sz w:val="22"/>
                <w:szCs w:val="22"/>
              </w:rPr>
              <w:t xml:space="preserve">  такого уведомления будет являться отметка электронного средства связи, отметка отделения связи о принятии данного уведомления или отметка Стороны-получателя о получении данного уведомления, когда оно направляется с курьером.</w:t>
            </w:r>
          </w:p>
          <w:p w14:paraId="4B6D0546" w14:textId="05D3C670" w:rsidR="001C3A18" w:rsidRPr="0081509F" w:rsidRDefault="001C3A18" w:rsidP="006B1985">
            <w:pPr>
              <w:ind w:left="459" w:hanging="425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4F2C7A3" w14:textId="567FC6DD" w:rsidR="00794712" w:rsidRPr="006B1985" w:rsidRDefault="00794712" w:rsidP="006B1985">
            <w:pPr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1985">
              <w:rPr>
                <w:rFonts w:ascii="Arial" w:hAnsi="Arial" w:cs="Arial"/>
                <w:sz w:val="22"/>
                <w:szCs w:val="22"/>
              </w:rPr>
              <w:t>1</w:t>
            </w:r>
            <w:r w:rsidR="00897E03" w:rsidRPr="00897E03">
              <w:rPr>
                <w:rFonts w:ascii="Arial" w:hAnsi="Arial" w:cs="Arial"/>
                <w:sz w:val="22"/>
                <w:szCs w:val="22"/>
              </w:rPr>
              <w:t>3</w:t>
            </w:r>
            <w:r w:rsidRPr="006B1985">
              <w:rPr>
                <w:rFonts w:ascii="Arial" w:hAnsi="Arial" w:cs="Arial"/>
                <w:sz w:val="22"/>
                <w:szCs w:val="22"/>
              </w:rPr>
              <w:t>.7.</w:t>
            </w:r>
            <w:r w:rsidR="0081509F">
              <w:t xml:space="preserve"> </w:t>
            </w:r>
            <w:r w:rsidR="0081509F" w:rsidRPr="0081509F">
              <w:rPr>
                <w:rFonts w:ascii="Arial" w:hAnsi="Arial" w:cs="Arial"/>
                <w:sz w:val="22"/>
                <w:szCs w:val="22"/>
              </w:rPr>
              <w:t>Договор вступает в силу со дня подписания Сторонам</w:t>
            </w:r>
            <w:r w:rsidR="007229C9">
              <w:rPr>
                <w:rFonts w:ascii="Arial" w:hAnsi="Arial" w:cs="Arial"/>
                <w:sz w:val="22"/>
                <w:szCs w:val="22"/>
              </w:rPr>
              <w:t xml:space="preserve">и и действует до 31 декабря </w:t>
            </w:r>
            <w:r w:rsidR="007229C9" w:rsidRPr="00307012">
              <w:rPr>
                <w:rFonts w:ascii="Arial" w:hAnsi="Arial" w:cs="Arial"/>
                <w:sz w:val="22"/>
                <w:szCs w:val="22"/>
              </w:rPr>
              <w:t>202</w:t>
            </w:r>
            <w:r w:rsidR="00307012" w:rsidRPr="00307012">
              <w:rPr>
                <w:rFonts w:ascii="Arial" w:hAnsi="Arial" w:cs="Arial"/>
                <w:sz w:val="22"/>
                <w:szCs w:val="22"/>
                <w:lang w:val="ka-GE"/>
              </w:rPr>
              <w:t>6</w:t>
            </w:r>
            <w:r w:rsidR="0081509F" w:rsidRPr="003070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509F" w:rsidRPr="0081509F">
              <w:rPr>
                <w:rFonts w:ascii="Arial" w:hAnsi="Arial" w:cs="Arial"/>
                <w:sz w:val="22"/>
                <w:szCs w:val="22"/>
              </w:rPr>
              <w:t>года.</w:t>
            </w:r>
          </w:p>
          <w:p w14:paraId="10E18F23" w14:textId="4B35655F" w:rsidR="000A73EE" w:rsidRPr="000A73EE" w:rsidRDefault="00794712" w:rsidP="001A68E4">
            <w:pPr>
              <w:ind w:left="459" w:hanging="425"/>
              <w:jc w:val="both"/>
            </w:pPr>
            <w:r w:rsidRPr="006B1985">
              <w:rPr>
                <w:rFonts w:ascii="Arial" w:hAnsi="Arial" w:cs="Arial"/>
                <w:sz w:val="22"/>
                <w:szCs w:val="22"/>
              </w:rPr>
              <w:t>1</w:t>
            </w:r>
            <w:r w:rsidR="00897E03" w:rsidRPr="007229C9">
              <w:rPr>
                <w:rFonts w:ascii="Arial" w:hAnsi="Arial" w:cs="Arial"/>
                <w:sz w:val="22"/>
                <w:szCs w:val="22"/>
              </w:rPr>
              <w:t>3</w:t>
            </w:r>
            <w:r w:rsidRPr="006B1985">
              <w:rPr>
                <w:rFonts w:ascii="Arial" w:hAnsi="Arial" w:cs="Arial"/>
                <w:sz w:val="22"/>
                <w:szCs w:val="22"/>
              </w:rPr>
              <w:t xml:space="preserve">.8. Договор составлен в 2-х экземплярах на грузинском и русском языках, имеющих одинаковую юридическую силу, по </w:t>
            </w:r>
            <w:proofErr w:type="gramStart"/>
            <w:r w:rsidRPr="006B1985">
              <w:rPr>
                <w:rFonts w:ascii="Arial" w:hAnsi="Arial" w:cs="Arial"/>
                <w:sz w:val="22"/>
                <w:szCs w:val="22"/>
              </w:rPr>
              <w:t>одному  экземпляру</w:t>
            </w:r>
            <w:proofErr w:type="gramEnd"/>
            <w:r w:rsidRPr="006B1985">
              <w:rPr>
                <w:rFonts w:ascii="Arial" w:hAnsi="Arial" w:cs="Arial"/>
                <w:sz w:val="22"/>
                <w:szCs w:val="22"/>
              </w:rPr>
              <w:t xml:space="preserve"> для каждой из Сторон. В случае возникновения разногласий в языках, привилегия отдается варианту, составлен</w:t>
            </w:r>
            <w:r w:rsidR="00452E38" w:rsidRPr="00452E38">
              <w:rPr>
                <w:rFonts w:ascii="Arial" w:hAnsi="Arial" w:cs="Arial"/>
                <w:sz w:val="22"/>
                <w:szCs w:val="22"/>
              </w:rPr>
              <w:t>-</w:t>
            </w:r>
            <w:r w:rsidRPr="006B1985">
              <w:rPr>
                <w:rFonts w:ascii="Arial" w:hAnsi="Arial" w:cs="Arial"/>
                <w:sz w:val="22"/>
                <w:szCs w:val="22"/>
              </w:rPr>
              <w:t>ному на грузинском языке.</w:t>
            </w:r>
          </w:p>
        </w:tc>
      </w:tr>
      <w:tr w:rsidR="005E78D7" w:rsidRPr="00493E8B" w14:paraId="407F5EBD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117C6E22" w14:textId="77777777" w:rsidR="00E63B42" w:rsidRPr="00E63B42" w:rsidRDefault="00E63B42" w:rsidP="00C53AB9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2"/>
          </w:tcPr>
          <w:p w14:paraId="6D99CDF7" w14:textId="77777777" w:rsidR="005E78D7" w:rsidRPr="00BF25BD" w:rsidRDefault="005E78D7" w:rsidP="00794712">
            <w:pPr>
              <w:pStyle w:val="2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E8B" w:rsidRPr="00493E8B" w14:paraId="190246E6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7162429D" w14:textId="7019722F" w:rsidR="00C53AB9" w:rsidRPr="00897E03" w:rsidRDefault="00C53AB9" w:rsidP="00C53AB9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  <w:proofErr w:type="spellStart"/>
            <w:r w:rsidRPr="00352122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მუხლი</w:t>
            </w:r>
            <w:proofErr w:type="spellEnd"/>
            <w:r w:rsidRPr="00352122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r w:rsidR="001A68E4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1</w:t>
            </w:r>
            <w:r w:rsidR="00897E03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4</w:t>
            </w:r>
          </w:p>
          <w:p w14:paraId="61A26596" w14:textId="77777777" w:rsidR="00C53AB9" w:rsidRDefault="00C53AB9" w:rsidP="00C53AB9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 w:rsidRPr="00352122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მხარეთა</w:t>
            </w:r>
            <w:proofErr w:type="spellEnd"/>
            <w:r w:rsidRPr="00352122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იურიდიული</w:t>
            </w:r>
            <w:proofErr w:type="spellEnd"/>
            <w:r w:rsidRPr="00352122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მისამართები</w:t>
            </w:r>
            <w:proofErr w:type="spellEnd"/>
            <w:r w:rsidRPr="00352122">
              <w:rPr>
                <w:rFonts w:ascii="Sylfaen" w:hAnsi="Sylfaen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352122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საბანკო</w:t>
            </w:r>
            <w:proofErr w:type="spellEnd"/>
            <w:r w:rsidRPr="00352122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რეკვიზიტები</w:t>
            </w:r>
            <w:proofErr w:type="spellEnd"/>
            <w:r w:rsidRPr="00352122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და</w:t>
            </w:r>
            <w:proofErr w:type="spellEnd"/>
            <w:r w:rsidRPr="00352122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ხელმოწერები</w:t>
            </w:r>
            <w:proofErr w:type="spellEnd"/>
          </w:p>
          <w:p w14:paraId="2E2022B4" w14:textId="77777777" w:rsidR="00C53AB9" w:rsidRPr="00352122" w:rsidRDefault="00C53AB9" w:rsidP="00C53AB9">
            <w:pPr>
              <w:jc w:val="both"/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 w:rsidRPr="00352122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დამკვეთი</w:t>
            </w:r>
            <w:proofErr w:type="spellEnd"/>
            <w:r w:rsidRPr="00352122">
              <w:rPr>
                <w:rFonts w:ascii="Sylfaen" w:hAnsi="Sylfaen" w:cs="Sylfaen"/>
                <w:b/>
                <w:sz w:val="22"/>
                <w:szCs w:val="22"/>
              </w:rPr>
              <w:t>:</w:t>
            </w:r>
          </w:p>
          <w:p w14:paraId="21E02CDB" w14:textId="77777777" w:rsidR="00C53AB9" w:rsidRPr="00352122" w:rsidRDefault="00C53AB9" w:rsidP="00C53AB9">
            <w:pPr>
              <w:jc w:val="both"/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 w:rsidRPr="00352122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შპს</w:t>
            </w:r>
            <w:proofErr w:type="spellEnd"/>
            <w:r w:rsidRPr="00352122">
              <w:rPr>
                <w:rFonts w:ascii="Sylfaen" w:hAnsi="Sylfaen" w:cs="Sylfaen"/>
                <w:b/>
                <w:sz w:val="22"/>
                <w:szCs w:val="22"/>
              </w:rPr>
              <w:t xml:space="preserve">   “</w:t>
            </w:r>
            <w:proofErr w:type="spellStart"/>
            <w:r w:rsidRPr="00352122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ბათუმის</w:t>
            </w:r>
            <w:proofErr w:type="spellEnd"/>
            <w:r w:rsidRPr="00352122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ნავთობტერმინალი</w:t>
            </w:r>
            <w:proofErr w:type="spellEnd"/>
            <w:r w:rsidRPr="00352122">
              <w:rPr>
                <w:rFonts w:ascii="Sylfaen" w:hAnsi="Sylfaen" w:cs="Sylfaen"/>
                <w:b/>
                <w:sz w:val="22"/>
                <w:szCs w:val="22"/>
              </w:rPr>
              <w:t xml:space="preserve">” </w:t>
            </w:r>
          </w:p>
          <w:p w14:paraId="3025A2C1" w14:textId="74485298" w:rsidR="00C53AB9" w:rsidRPr="00D66732" w:rsidRDefault="00C53AB9" w:rsidP="00C53AB9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352122">
              <w:rPr>
                <w:rFonts w:ascii="Sylfaen" w:hAnsi="Sylfaen" w:cs="Sylfaen"/>
                <w:sz w:val="22"/>
                <w:szCs w:val="22"/>
                <w:lang w:val="en-US"/>
              </w:rPr>
              <w:t>ქ</w:t>
            </w:r>
            <w:r w:rsidRPr="00352122">
              <w:rPr>
                <w:rFonts w:ascii="Sylfaen" w:hAnsi="Sylfaen" w:cs="Sylfaen"/>
                <w:sz w:val="22"/>
                <w:szCs w:val="22"/>
              </w:rPr>
              <w:t>.</w:t>
            </w:r>
            <w:proofErr w:type="spellStart"/>
            <w:r w:rsidRPr="00352122">
              <w:rPr>
                <w:rFonts w:ascii="Sylfaen" w:hAnsi="Sylfaen" w:cs="Sylfaen"/>
                <w:sz w:val="22"/>
                <w:szCs w:val="22"/>
                <w:lang w:val="en-US"/>
              </w:rPr>
              <w:t>ბათუმი</w:t>
            </w:r>
            <w:proofErr w:type="spellEnd"/>
            <w:r w:rsidRPr="00352122">
              <w:rPr>
                <w:rFonts w:ascii="Sylfaen" w:hAnsi="Sylfaen" w:cs="Sylfaen"/>
                <w:sz w:val="22"/>
                <w:szCs w:val="22"/>
              </w:rPr>
              <w:t xml:space="preserve">, 6000, </w:t>
            </w:r>
            <w:proofErr w:type="spellStart"/>
            <w:r w:rsidRPr="00352122">
              <w:rPr>
                <w:rFonts w:ascii="Sylfaen" w:hAnsi="Sylfaen" w:cs="Sylfaen"/>
                <w:sz w:val="22"/>
                <w:szCs w:val="22"/>
                <w:lang w:val="en-US"/>
              </w:rPr>
              <w:t>საქართველო</w:t>
            </w:r>
            <w:proofErr w:type="spellEnd"/>
            <w:r w:rsidRPr="00352122">
              <w:rPr>
                <w:rFonts w:ascii="Sylfaen" w:hAnsi="Sylfaen" w:cs="Sylfaen"/>
                <w:sz w:val="22"/>
                <w:szCs w:val="22"/>
              </w:rPr>
              <w:t xml:space="preserve">, </w:t>
            </w:r>
            <w:r w:rsidR="00D66732">
              <w:rPr>
                <w:rFonts w:ascii="Sylfaen" w:hAnsi="Sylfaen" w:cs="Sylfaen"/>
                <w:sz w:val="22"/>
                <w:szCs w:val="22"/>
                <w:lang w:val="ka-GE"/>
              </w:rPr>
              <w:t>წმინდა სევერიან აჭარელის</w:t>
            </w:r>
            <w:r w:rsidRPr="0035212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352122">
              <w:rPr>
                <w:rFonts w:ascii="Sylfaen" w:hAnsi="Sylfaen" w:cs="Sylfaen"/>
                <w:sz w:val="22"/>
                <w:szCs w:val="22"/>
                <w:lang w:val="en-US"/>
              </w:rPr>
              <w:t>ქ</w:t>
            </w:r>
            <w:r w:rsidRPr="00352122">
              <w:rPr>
                <w:rFonts w:ascii="Sylfaen" w:hAnsi="Sylfaen" w:cs="Sylfaen"/>
                <w:sz w:val="22"/>
                <w:szCs w:val="22"/>
              </w:rPr>
              <w:t>. 4</w:t>
            </w:r>
            <w:r w:rsidR="00D66732">
              <w:rPr>
                <w:rFonts w:ascii="Sylfaen" w:hAnsi="Sylfaen" w:cs="Sylfaen"/>
                <w:sz w:val="22"/>
                <w:szCs w:val="22"/>
                <w:lang w:val="ka-GE"/>
              </w:rPr>
              <w:t>გ</w:t>
            </w:r>
          </w:p>
          <w:p w14:paraId="2EE18DBF" w14:textId="77777777" w:rsidR="00C53AB9" w:rsidRPr="00352122" w:rsidRDefault="00C53AB9" w:rsidP="00C53AB9">
            <w:pPr>
              <w:jc w:val="both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52122">
              <w:rPr>
                <w:rFonts w:ascii="Sylfaen" w:hAnsi="Sylfaen" w:cs="Sylfaen"/>
                <w:sz w:val="22"/>
                <w:szCs w:val="22"/>
                <w:lang w:val="en-US"/>
              </w:rPr>
              <w:t>საიდენტიფიკაციო</w:t>
            </w:r>
            <w:proofErr w:type="spellEnd"/>
            <w:r w:rsidRPr="0035212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 w:cs="Sylfaen"/>
                <w:sz w:val="22"/>
                <w:szCs w:val="22"/>
                <w:lang w:val="en-US"/>
              </w:rPr>
              <w:t>კოდი</w:t>
            </w:r>
            <w:proofErr w:type="spellEnd"/>
            <w:r w:rsidRPr="00352122">
              <w:rPr>
                <w:rFonts w:ascii="Sylfaen" w:hAnsi="Sylfaen" w:cs="Sylfaen"/>
                <w:sz w:val="22"/>
                <w:szCs w:val="22"/>
              </w:rPr>
              <w:t xml:space="preserve"> 245432544</w:t>
            </w:r>
          </w:p>
          <w:p w14:paraId="1E07A4BE" w14:textId="77777777" w:rsidR="00C53AB9" w:rsidRPr="00352122" w:rsidRDefault="00C53AB9" w:rsidP="00C53AB9">
            <w:pPr>
              <w:jc w:val="both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52122">
              <w:rPr>
                <w:rFonts w:ascii="Sylfaen" w:hAnsi="Sylfaen" w:cs="Sylfaen"/>
                <w:sz w:val="22"/>
                <w:szCs w:val="22"/>
                <w:lang w:val="en-US"/>
              </w:rPr>
              <w:t>სს</w:t>
            </w:r>
            <w:proofErr w:type="spellEnd"/>
            <w:r w:rsidRPr="00352122">
              <w:rPr>
                <w:rFonts w:ascii="Sylfaen" w:hAnsi="Sylfaen" w:cs="Sylfaen"/>
                <w:sz w:val="22"/>
                <w:szCs w:val="22"/>
              </w:rPr>
              <w:t xml:space="preserve">   </w:t>
            </w:r>
            <w:proofErr w:type="spellStart"/>
            <w:r w:rsidRPr="00352122">
              <w:rPr>
                <w:rFonts w:ascii="Sylfaen" w:hAnsi="Sylfaen" w:cs="Sylfaen"/>
                <w:sz w:val="22"/>
                <w:szCs w:val="22"/>
                <w:lang w:val="en-US"/>
              </w:rPr>
              <w:t>ხალიკ</w:t>
            </w:r>
            <w:proofErr w:type="spellEnd"/>
            <w:r w:rsidRPr="0035212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 w:cs="Sylfaen"/>
                <w:sz w:val="22"/>
                <w:szCs w:val="22"/>
                <w:lang w:val="en-US"/>
              </w:rPr>
              <w:t>ბანკი</w:t>
            </w:r>
            <w:proofErr w:type="spellEnd"/>
            <w:r w:rsidRPr="0035212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 w:cs="Sylfaen"/>
                <w:sz w:val="22"/>
                <w:szCs w:val="22"/>
                <w:lang w:val="en-US"/>
              </w:rPr>
              <w:t>საქართველო</w:t>
            </w:r>
            <w:proofErr w:type="spellEnd"/>
            <w:r w:rsidRPr="00352122"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  <w:p w14:paraId="7D9869FE" w14:textId="77777777" w:rsidR="00452E38" w:rsidRDefault="00C53AB9" w:rsidP="00897E03">
            <w:pPr>
              <w:jc w:val="both"/>
              <w:rPr>
                <w:rFonts w:ascii="Sylfaen" w:hAnsi="Sylfaen" w:cs="Sylfaen"/>
                <w:sz w:val="22"/>
                <w:szCs w:val="22"/>
                <w:lang w:val="en-US"/>
              </w:rPr>
            </w:pPr>
            <w:proofErr w:type="spellStart"/>
            <w:r w:rsidRPr="00352122">
              <w:rPr>
                <w:rFonts w:ascii="Sylfaen" w:hAnsi="Sylfaen" w:cs="Sylfaen"/>
                <w:sz w:val="22"/>
                <w:szCs w:val="22"/>
                <w:lang w:val="en-US"/>
              </w:rPr>
              <w:t>ცენტრალური</w:t>
            </w:r>
            <w:proofErr w:type="spellEnd"/>
            <w:r w:rsidRPr="00352122">
              <w:rPr>
                <w:rFonts w:ascii="Sylfaen" w:hAnsi="Sylfaen" w:cs="Sylfaen"/>
                <w:sz w:val="22"/>
                <w:szCs w:val="22"/>
              </w:rPr>
              <w:t xml:space="preserve">  </w:t>
            </w:r>
            <w:proofErr w:type="spellStart"/>
            <w:r w:rsidRPr="00352122">
              <w:rPr>
                <w:rFonts w:ascii="Sylfaen" w:hAnsi="Sylfaen" w:cs="Sylfaen"/>
                <w:sz w:val="22"/>
                <w:szCs w:val="22"/>
                <w:lang w:val="en-US"/>
              </w:rPr>
              <w:t>ფილიალი</w:t>
            </w:r>
            <w:proofErr w:type="spellEnd"/>
          </w:p>
          <w:p w14:paraId="2A37DA18" w14:textId="5B2742F6" w:rsidR="00ED6130" w:rsidRDefault="00C53AB9" w:rsidP="00897E03">
            <w:pPr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35212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 w:cs="Sylfaen"/>
                <w:sz w:val="22"/>
                <w:szCs w:val="22"/>
                <w:lang w:val="en-US"/>
              </w:rPr>
              <w:t>ბანკის</w:t>
            </w:r>
            <w:proofErr w:type="spellEnd"/>
            <w:r w:rsidRPr="0035212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52122">
              <w:rPr>
                <w:rFonts w:ascii="Sylfaen" w:hAnsi="Sylfaen" w:cs="Sylfaen"/>
                <w:sz w:val="22"/>
                <w:szCs w:val="22"/>
                <w:lang w:val="en-US"/>
              </w:rPr>
              <w:t>კოდი</w:t>
            </w:r>
            <w:proofErr w:type="spellEnd"/>
            <w:r w:rsidRPr="0035212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="00D9414D" w:rsidRPr="00CB00FD">
              <w:rPr>
                <w:rFonts w:ascii="Arial" w:hAnsi="Arial" w:cs="Arial"/>
                <w:sz w:val="22"/>
                <w:szCs w:val="22"/>
                <w:lang w:val="ka-GE"/>
              </w:rPr>
              <w:t>HABGGE22</w:t>
            </w:r>
            <w:r w:rsidRPr="00352122"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  <w:p w14:paraId="3BB6A23C" w14:textId="77777777" w:rsidR="00C53AB9" w:rsidRPr="00352122" w:rsidRDefault="00C53AB9" w:rsidP="00ED6130">
            <w:pPr>
              <w:rPr>
                <w:rFonts w:ascii="Sylfaen" w:hAnsi="Sylfaen" w:cs="Sylfaen"/>
                <w:sz w:val="22"/>
                <w:szCs w:val="22"/>
              </w:rPr>
            </w:pPr>
            <w:r w:rsidRPr="00352122">
              <w:rPr>
                <w:rFonts w:ascii="Sylfaen" w:hAnsi="Sylfaen" w:cs="Sylfaen"/>
                <w:sz w:val="22"/>
                <w:szCs w:val="22"/>
                <w:lang w:val="en-US"/>
              </w:rPr>
              <w:t>ა</w:t>
            </w:r>
            <w:r w:rsidRPr="00352122">
              <w:rPr>
                <w:rFonts w:ascii="Sylfaen" w:hAnsi="Sylfaen" w:cs="Sylfaen"/>
                <w:sz w:val="22"/>
                <w:szCs w:val="22"/>
              </w:rPr>
              <w:t>/</w:t>
            </w:r>
            <w:r w:rsidRPr="00352122">
              <w:rPr>
                <w:rFonts w:ascii="Sylfaen" w:hAnsi="Sylfaen" w:cs="Sylfaen"/>
                <w:sz w:val="22"/>
                <w:szCs w:val="22"/>
                <w:lang w:val="en-US"/>
              </w:rPr>
              <w:t>ა</w:t>
            </w:r>
            <w:r w:rsidRPr="0035212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352122">
              <w:rPr>
                <w:rFonts w:ascii="Sylfaen" w:hAnsi="Sylfaen" w:cs="Sylfaen"/>
                <w:sz w:val="22"/>
                <w:szCs w:val="22"/>
                <w:lang w:val="en-US"/>
              </w:rPr>
              <w:t>GE</w:t>
            </w:r>
            <w:r w:rsidRPr="00352122">
              <w:rPr>
                <w:rFonts w:ascii="Sylfaen" w:hAnsi="Sylfaen" w:cs="Sylfaen"/>
                <w:sz w:val="22"/>
                <w:szCs w:val="22"/>
              </w:rPr>
              <w:t>75</w:t>
            </w:r>
            <w:r w:rsidRPr="00352122">
              <w:rPr>
                <w:rFonts w:ascii="Sylfaen" w:hAnsi="Sylfaen" w:cs="Sylfaen"/>
                <w:sz w:val="22"/>
                <w:szCs w:val="22"/>
                <w:lang w:val="en-US"/>
              </w:rPr>
              <w:t>HB</w:t>
            </w:r>
            <w:r w:rsidRPr="00352122">
              <w:rPr>
                <w:rFonts w:ascii="Sylfaen" w:hAnsi="Sylfaen" w:cs="Sylfaen"/>
                <w:sz w:val="22"/>
                <w:szCs w:val="22"/>
              </w:rPr>
              <w:t>0000000000103608</w:t>
            </w:r>
          </w:p>
          <w:p w14:paraId="0E0D7322" w14:textId="77777777" w:rsidR="00A17ACF" w:rsidRDefault="00A17ACF" w:rsidP="00C53AB9">
            <w:pPr>
              <w:jc w:val="both"/>
              <w:rPr>
                <w:rFonts w:ascii="Sylfaen" w:hAnsi="Sylfaen" w:cs="Sylfaen"/>
                <w:sz w:val="22"/>
                <w:szCs w:val="22"/>
              </w:rPr>
            </w:pPr>
          </w:p>
          <w:p w14:paraId="46E3818A" w14:textId="77777777" w:rsidR="00C53AB9" w:rsidRPr="00352122" w:rsidRDefault="00C53AB9" w:rsidP="00C53AB9">
            <w:pPr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352122">
              <w:rPr>
                <w:rFonts w:ascii="Sylfaen" w:hAnsi="Sylfaen" w:cs="Sylfaen"/>
                <w:sz w:val="22"/>
                <w:szCs w:val="22"/>
              </w:rPr>
              <w:t xml:space="preserve">________________________________ </w:t>
            </w:r>
          </w:p>
          <w:p w14:paraId="20ED741C" w14:textId="77777777" w:rsidR="00BF25BD" w:rsidRPr="00182841" w:rsidRDefault="004B3699" w:rsidP="00BF25BD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ფარხატ ტაშიბაევ</w:t>
            </w:r>
          </w:p>
          <w:p w14:paraId="2A1B374B" w14:textId="1B3CD98E" w:rsidR="005E78D7" w:rsidRPr="005E78D7" w:rsidRDefault="004B3699" w:rsidP="00EC5BFD">
            <w:pPr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4B3699">
              <w:rPr>
                <w:rFonts w:ascii="Sylfaen" w:hAnsi="Sylfaen" w:cs="Sylfaen"/>
                <w:b/>
                <w:sz w:val="22"/>
                <w:szCs w:val="22"/>
              </w:rPr>
              <w:t>გენერალური</w:t>
            </w:r>
            <w:proofErr w:type="spellEnd"/>
            <w:r w:rsidRPr="004B36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B3699">
              <w:rPr>
                <w:rFonts w:ascii="Sylfaen" w:hAnsi="Sylfaen" w:cs="Sylfaen"/>
                <w:b/>
                <w:sz w:val="22"/>
                <w:szCs w:val="22"/>
              </w:rPr>
              <w:t>დირექტორი</w:t>
            </w:r>
            <w:proofErr w:type="spellEnd"/>
          </w:p>
        </w:tc>
        <w:tc>
          <w:tcPr>
            <w:tcW w:w="5220" w:type="dxa"/>
            <w:gridSpan w:val="2"/>
          </w:tcPr>
          <w:p w14:paraId="7125056B" w14:textId="254EEC84" w:rsidR="00794712" w:rsidRPr="00BF25BD" w:rsidRDefault="00794712" w:rsidP="00794712">
            <w:pPr>
              <w:pStyle w:val="2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 xml:space="preserve">Статья </w:t>
            </w:r>
            <w:r w:rsidR="001A68E4" w:rsidRPr="00687089">
              <w:rPr>
                <w:rFonts w:ascii="Arial" w:hAnsi="Arial" w:cs="Arial"/>
                <w:sz w:val="22"/>
                <w:szCs w:val="22"/>
              </w:rPr>
              <w:t>1</w:t>
            </w:r>
            <w:r w:rsidR="00897E03" w:rsidRPr="007229C9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344DDD85" w14:textId="77777777" w:rsidR="00794712" w:rsidRDefault="00794712" w:rsidP="00794712">
            <w:pPr>
              <w:pStyle w:val="10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F25BD">
              <w:rPr>
                <w:rFonts w:ascii="Arial" w:hAnsi="Arial" w:cs="Arial"/>
                <w:b/>
                <w:sz w:val="22"/>
                <w:szCs w:val="22"/>
                <w:lang w:val="ru-RU"/>
              </w:rPr>
              <w:t>Юридические адреса, банковские реквизиты и подписи Сторон</w:t>
            </w:r>
          </w:p>
          <w:p w14:paraId="2A3816B4" w14:textId="77777777" w:rsidR="00794712" w:rsidRPr="00BF25BD" w:rsidRDefault="00794712" w:rsidP="007947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25BD">
              <w:rPr>
                <w:rFonts w:ascii="Arial" w:hAnsi="Arial" w:cs="Arial"/>
                <w:b/>
                <w:sz w:val="22"/>
                <w:szCs w:val="22"/>
              </w:rPr>
              <w:t>ЗАКАЗЧИК:</w:t>
            </w:r>
          </w:p>
          <w:p w14:paraId="44CBB3A2" w14:textId="77777777" w:rsidR="00794712" w:rsidRPr="00BF25BD" w:rsidRDefault="00794712" w:rsidP="00794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F25BD">
              <w:rPr>
                <w:rFonts w:ascii="Arial" w:hAnsi="Arial" w:cs="Arial"/>
                <w:b/>
                <w:sz w:val="22"/>
                <w:szCs w:val="22"/>
              </w:rPr>
              <w:t xml:space="preserve">ООО  «Батумский </w:t>
            </w:r>
            <w:r w:rsidR="00803AFE">
              <w:rPr>
                <w:rFonts w:ascii="Arial" w:hAnsi="Arial" w:cs="Arial"/>
                <w:b/>
                <w:sz w:val="22"/>
                <w:szCs w:val="22"/>
              </w:rPr>
              <w:t>н</w:t>
            </w:r>
            <w:r w:rsidRPr="00BF25BD">
              <w:rPr>
                <w:rFonts w:ascii="Arial" w:hAnsi="Arial" w:cs="Arial"/>
                <w:b/>
                <w:sz w:val="22"/>
                <w:szCs w:val="22"/>
              </w:rPr>
              <w:t xml:space="preserve">ефтяной </w:t>
            </w:r>
            <w:r w:rsidR="00803AFE">
              <w:rPr>
                <w:rFonts w:ascii="Arial" w:hAnsi="Arial" w:cs="Arial"/>
                <w:b/>
                <w:sz w:val="22"/>
                <w:szCs w:val="22"/>
              </w:rPr>
              <w:t>т</w:t>
            </w:r>
            <w:r w:rsidRPr="00BF25BD">
              <w:rPr>
                <w:rFonts w:ascii="Arial" w:hAnsi="Arial" w:cs="Arial"/>
                <w:b/>
                <w:sz w:val="22"/>
                <w:szCs w:val="22"/>
              </w:rPr>
              <w:t xml:space="preserve">ерминал» </w:t>
            </w:r>
          </w:p>
          <w:p w14:paraId="55B72930" w14:textId="33E4D2B9" w:rsidR="00794712" w:rsidRPr="00BF25BD" w:rsidRDefault="00794712" w:rsidP="00794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 xml:space="preserve">г. Батуми, 6000, </w:t>
            </w:r>
            <w:proofErr w:type="gramStart"/>
            <w:r w:rsidRPr="00BF25BD">
              <w:rPr>
                <w:rFonts w:ascii="Arial" w:hAnsi="Arial" w:cs="Arial"/>
                <w:sz w:val="22"/>
                <w:szCs w:val="22"/>
              </w:rPr>
              <w:t>Грузия,  ул.</w:t>
            </w:r>
            <w:proofErr w:type="gramEnd"/>
            <w:r w:rsidRPr="00BF25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6732">
              <w:rPr>
                <w:rFonts w:ascii="Arial" w:hAnsi="Arial" w:cs="Arial"/>
                <w:sz w:val="22"/>
                <w:szCs w:val="22"/>
              </w:rPr>
              <w:t xml:space="preserve">Святого </w:t>
            </w:r>
            <w:proofErr w:type="spellStart"/>
            <w:r w:rsidR="00D66732">
              <w:rPr>
                <w:rFonts w:ascii="Arial" w:hAnsi="Arial" w:cs="Arial"/>
                <w:sz w:val="22"/>
                <w:szCs w:val="22"/>
              </w:rPr>
              <w:t>Севериана</w:t>
            </w:r>
            <w:proofErr w:type="spellEnd"/>
            <w:r w:rsidR="00D667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66732">
              <w:rPr>
                <w:rFonts w:ascii="Arial" w:hAnsi="Arial" w:cs="Arial"/>
                <w:sz w:val="22"/>
                <w:szCs w:val="22"/>
              </w:rPr>
              <w:t>Аджарели</w:t>
            </w:r>
            <w:proofErr w:type="spellEnd"/>
            <w:r w:rsidRPr="00BF25BD">
              <w:rPr>
                <w:rFonts w:ascii="Arial" w:hAnsi="Arial" w:cs="Arial"/>
                <w:sz w:val="22"/>
                <w:szCs w:val="22"/>
              </w:rPr>
              <w:t xml:space="preserve"> №</w:t>
            </w:r>
            <w:r w:rsidR="00D667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25BD">
              <w:rPr>
                <w:rFonts w:ascii="Arial" w:hAnsi="Arial" w:cs="Arial"/>
                <w:sz w:val="22"/>
                <w:szCs w:val="22"/>
              </w:rPr>
              <w:t>4</w:t>
            </w:r>
            <w:r w:rsidR="00D66732">
              <w:rPr>
                <w:rFonts w:ascii="Arial" w:hAnsi="Arial" w:cs="Arial"/>
                <w:sz w:val="22"/>
                <w:szCs w:val="22"/>
              </w:rPr>
              <w:t>г</w:t>
            </w:r>
          </w:p>
          <w:p w14:paraId="6EB40062" w14:textId="77777777" w:rsidR="00794712" w:rsidRPr="00BF25BD" w:rsidRDefault="00794712" w:rsidP="00794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>идентификационный код 245432544</w:t>
            </w:r>
          </w:p>
          <w:p w14:paraId="0A7FA9AA" w14:textId="77777777" w:rsidR="00794712" w:rsidRPr="00BF25BD" w:rsidRDefault="00794712" w:rsidP="00794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 xml:space="preserve">АО   </w:t>
            </w:r>
            <w:proofErr w:type="spellStart"/>
            <w:r w:rsidRPr="00BF25BD">
              <w:rPr>
                <w:rFonts w:ascii="Arial" w:hAnsi="Arial" w:cs="Arial"/>
                <w:sz w:val="22"/>
                <w:szCs w:val="22"/>
                <w:lang w:val="en-US"/>
              </w:rPr>
              <w:t>Halyk</w:t>
            </w:r>
            <w:proofErr w:type="spellEnd"/>
            <w:r w:rsidRPr="00BF25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25BD">
              <w:rPr>
                <w:rFonts w:ascii="Arial" w:hAnsi="Arial" w:cs="Arial"/>
                <w:sz w:val="22"/>
                <w:szCs w:val="22"/>
                <w:lang w:val="en-US"/>
              </w:rPr>
              <w:t>Bank</w:t>
            </w:r>
            <w:r w:rsidRPr="00BF25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25BD">
              <w:rPr>
                <w:rFonts w:ascii="Arial" w:hAnsi="Arial" w:cs="Arial"/>
                <w:sz w:val="22"/>
                <w:szCs w:val="22"/>
                <w:lang w:val="en-US"/>
              </w:rPr>
              <w:t>Georgia</w:t>
            </w:r>
            <w:r w:rsidRPr="00BF25B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9C8E30" w14:textId="77777777" w:rsidR="00ED6130" w:rsidRDefault="00794712" w:rsidP="00794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 xml:space="preserve">центральный филиал, </w:t>
            </w:r>
          </w:p>
          <w:p w14:paraId="3707A074" w14:textId="77777777" w:rsidR="00794712" w:rsidRPr="00BF25BD" w:rsidRDefault="00794712" w:rsidP="00794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 xml:space="preserve">код банка </w:t>
            </w:r>
            <w:r w:rsidR="00D9414D" w:rsidRPr="00CB00FD">
              <w:rPr>
                <w:rFonts w:ascii="Arial" w:hAnsi="Arial" w:cs="Arial"/>
                <w:sz w:val="22"/>
                <w:szCs w:val="22"/>
                <w:lang w:val="ka-GE"/>
              </w:rPr>
              <w:t>HABGGE22</w:t>
            </w:r>
          </w:p>
          <w:p w14:paraId="3AA353E3" w14:textId="77777777" w:rsidR="00794712" w:rsidRPr="00BF25BD" w:rsidRDefault="00794712" w:rsidP="00794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 xml:space="preserve">р/с GE75HB0000000000103608 </w:t>
            </w:r>
          </w:p>
          <w:p w14:paraId="7C9067C1" w14:textId="77777777" w:rsidR="00794712" w:rsidRPr="00BF25BD" w:rsidRDefault="00794712" w:rsidP="00794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E9499A" w14:textId="77777777" w:rsidR="009A7D71" w:rsidRPr="002C1F73" w:rsidRDefault="009A7D71" w:rsidP="00794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B987C3" w14:textId="77777777" w:rsidR="00794712" w:rsidRPr="00BF25BD" w:rsidRDefault="00794712" w:rsidP="00794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5BD">
              <w:rPr>
                <w:rFonts w:ascii="Arial" w:hAnsi="Arial" w:cs="Arial"/>
                <w:sz w:val="22"/>
                <w:szCs w:val="22"/>
              </w:rPr>
              <w:t xml:space="preserve">_________________________________ </w:t>
            </w:r>
          </w:p>
          <w:p w14:paraId="529A367B" w14:textId="77777777" w:rsidR="00794712" w:rsidRPr="00182841" w:rsidRDefault="004B3699" w:rsidP="00794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Фархат</w:t>
            </w:r>
            <w:proofErr w:type="spellEnd"/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Ташибаев</w:t>
            </w:r>
            <w:proofErr w:type="spellEnd"/>
          </w:p>
          <w:p w14:paraId="18A1FA0B" w14:textId="3C9A340A" w:rsidR="00794712" w:rsidRPr="00EC2787" w:rsidRDefault="003824F4" w:rsidP="004B36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Г</w:t>
            </w:r>
            <w:r w:rsidR="004B3699" w:rsidRPr="009969D6">
              <w:rPr>
                <w:rFonts w:ascii="Arial" w:hAnsi="Arial" w:cs="Arial"/>
                <w:b/>
                <w:snapToGrid w:val="0"/>
                <w:sz w:val="22"/>
                <w:szCs w:val="22"/>
              </w:rPr>
              <w:t>енеральн</w:t>
            </w:r>
            <w:r w:rsidR="00F90E97">
              <w:rPr>
                <w:rFonts w:ascii="Arial" w:hAnsi="Arial" w:cs="Arial"/>
                <w:b/>
                <w:snapToGrid w:val="0"/>
                <w:sz w:val="22"/>
                <w:szCs w:val="22"/>
              </w:rPr>
              <w:t>ый</w:t>
            </w:r>
            <w:r w:rsidR="004B3699" w:rsidRPr="009969D6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директор</w:t>
            </w:r>
          </w:p>
        </w:tc>
      </w:tr>
      <w:tr w:rsidR="009A7D71" w:rsidRPr="00493E8B" w14:paraId="5C3CC564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0766AECD" w14:textId="77777777" w:rsidR="009A7D71" w:rsidRPr="00776F21" w:rsidRDefault="009A7D71" w:rsidP="00074F2D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5220" w:type="dxa"/>
            <w:gridSpan w:val="2"/>
          </w:tcPr>
          <w:p w14:paraId="094CA403" w14:textId="77777777" w:rsidR="00ED6130" w:rsidRPr="000A230A" w:rsidRDefault="00ED6130" w:rsidP="000A23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4F2D" w:rsidRPr="00493E8B" w14:paraId="3BB4D492" w14:textId="77777777" w:rsidTr="00897E03">
        <w:trPr>
          <w:gridBefore w:val="1"/>
          <w:wBefore w:w="108" w:type="dxa"/>
        </w:trPr>
        <w:tc>
          <w:tcPr>
            <w:tcW w:w="5398" w:type="dxa"/>
            <w:gridSpan w:val="2"/>
          </w:tcPr>
          <w:p w14:paraId="226D7BAA" w14:textId="77777777" w:rsidR="00074F2D" w:rsidRPr="00776F21" w:rsidRDefault="006B4676" w:rsidP="00074F2D">
            <w:pPr>
              <w:jc w:val="both"/>
              <w:rPr>
                <w:rFonts w:ascii="Sylfaen" w:hAnsi="Sylfaen"/>
                <w:b/>
                <w:sz w:val="22"/>
                <w:szCs w:val="22"/>
              </w:rPr>
            </w:pPr>
            <w:r w:rsidRPr="00776F21">
              <w:rPr>
                <w:rFonts w:ascii="Sylfaen" w:hAnsi="Sylfaen"/>
                <w:b/>
                <w:sz w:val="22"/>
                <w:szCs w:val="22"/>
                <w:lang w:val="ka-GE"/>
              </w:rPr>
              <w:t>შემსრულებელი</w:t>
            </w:r>
            <w:r w:rsidR="005E78D7" w:rsidRPr="00776F21">
              <w:rPr>
                <w:rFonts w:ascii="Sylfaen" w:hAnsi="Sylfaen"/>
                <w:b/>
                <w:sz w:val="22"/>
                <w:szCs w:val="22"/>
              </w:rPr>
              <w:t>:</w:t>
            </w:r>
          </w:p>
          <w:p w14:paraId="5D2DDAF5" w14:textId="7126E0ED" w:rsidR="00074F2D" w:rsidRDefault="006B4676" w:rsidP="00074F2D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76F21">
              <w:rPr>
                <w:rFonts w:ascii="Sylfaen" w:hAnsi="Sylfaen"/>
                <w:b/>
                <w:sz w:val="22"/>
                <w:szCs w:val="22"/>
                <w:lang w:val="ka-GE"/>
              </w:rPr>
              <w:t>შპს „</w:t>
            </w:r>
            <w:r w:rsidR="001C3A18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ტექნიკური </w:t>
            </w:r>
            <w:r w:rsidR="00346FA5">
              <w:rPr>
                <w:rFonts w:ascii="Sylfaen" w:hAnsi="Sylfaen"/>
                <w:b/>
                <w:sz w:val="22"/>
                <w:szCs w:val="22"/>
                <w:lang w:val="ka-GE"/>
              </w:rPr>
              <w:t>უსაფრთხოება</w:t>
            </w:r>
            <w:r w:rsidRPr="00776F21">
              <w:rPr>
                <w:rFonts w:ascii="Sylfaen" w:hAnsi="Sylfaen"/>
                <w:b/>
                <w:sz w:val="22"/>
                <w:szCs w:val="22"/>
                <w:lang w:val="ka-GE"/>
              </w:rPr>
              <w:t>“</w:t>
            </w:r>
          </w:p>
          <w:p w14:paraId="4335DDAB" w14:textId="77777777" w:rsidR="00B74A44" w:rsidRPr="00ED6130" w:rsidRDefault="00B74A44" w:rsidP="00074F2D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D6130">
              <w:rPr>
                <w:rFonts w:ascii="Sylfaen" w:hAnsi="Sylfaen"/>
                <w:sz w:val="22"/>
                <w:szCs w:val="22"/>
                <w:lang w:val="ka-GE"/>
              </w:rPr>
              <w:t xml:space="preserve">ქ.ბათუმი, </w:t>
            </w:r>
            <w:r w:rsidR="00ED6130" w:rsidRPr="00ED6130">
              <w:rPr>
                <w:rFonts w:ascii="Sylfaen" w:hAnsi="Sylfaen"/>
                <w:sz w:val="22"/>
                <w:szCs w:val="22"/>
                <w:lang w:val="ka-GE"/>
              </w:rPr>
              <w:t>ი.ფაღავას ქ. #11, ბ.22</w:t>
            </w:r>
          </w:p>
          <w:p w14:paraId="0485BBD9" w14:textId="7FADAFAE" w:rsidR="00B74A44" w:rsidRPr="00BD639A" w:rsidRDefault="006B4676" w:rsidP="00074F2D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776F21">
              <w:rPr>
                <w:rFonts w:ascii="Sylfaen" w:hAnsi="Sylfaen"/>
                <w:sz w:val="22"/>
                <w:szCs w:val="22"/>
                <w:lang w:val="ka-GE"/>
              </w:rPr>
              <w:t xml:space="preserve">საიდენტიფიკაციო კოდი </w:t>
            </w:r>
            <w:r w:rsidR="00346FA5">
              <w:rPr>
                <w:rFonts w:ascii="Sylfaen" w:hAnsi="Sylfaen"/>
                <w:sz w:val="22"/>
                <w:szCs w:val="22"/>
                <w:lang w:val="ka-GE"/>
              </w:rPr>
              <w:t>4454</w:t>
            </w:r>
            <w:r w:rsidR="001C3A18">
              <w:rPr>
                <w:rFonts w:ascii="Sylfaen" w:hAnsi="Sylfaen"/>
                <w:sz w:val="22"/>
                <w:szCs w:val="22"/>
                <w:lang w:val="ka-GE"/>
              </w:rPr>
              <w:t>22472</w:t>
            </w:r>
          </w:p>
          <w:p w14:paraId="19841554" w14:textId="77777777" w:rsidR="006B4676" w:rsidRPr="00776F21" w:rsidRDefault="006B4676" w:rsidP="00074F2D">
            <w:pPr>
              <w:rPr>
                <w:rFonts w:ascii="AcadNusx" w:hAnsi="AcadNusx"/>
                <w:sz w:val="22"/>
                <w:szCs w:val="22"/>
                <w:lang w:val="ka-GE"/>
              </w:rPr>
            </w:pPr>
            <w:r w:rsidRPr="00776F21">
              <w:rPr>
                <w:rFonts w:ascii="Sylfaen" w:hAnsi="Sylfaen"/>
                <w:sz w:val="22"/>
                <w:szCs w:val="22"/>
                <w:lang w:val="ka-GE"/>
              </w:rPr>
              <w:t>სს „</w:t>
            </w:r>
            <w:r w:rsidR="00BC2542">
              <w:rPr>
                <w:rFonts w:ascii="Sylfaen" w:hAnsi="Sylfaen"/>
                <w:sz w:val="22"/>
                <w:szCs w:val="22"/>
                <w:lang w:val="ka-GE"/>
              </w:rPr>
              <w:t>თი ბი სი</w:t>
            </w:r>
            <w:r w:rsidR="00666D1A">
              <w:rPr>
                <w:rFonts w:ascii="Sylfaen" w:hAnsi="Sylfaen"/>
                <w:sz w:val="22"/>
                <w:szCs w:val="22"/>
                <w:lang w:val="ka-GE"/>
              </w:rPr>
              <w:t xml:space="preserve"> ბ</w:t>
            </w:r>
            <w:r w:rsidRPr="00776F21">
              <w:rPr>
                <w:rFonts w:ascii="Sylfaen" w:hAnsi="Sylfaen"/>
                <w:sz w:val="22"/>
                <w:szCs w:val="22"/>
                <w:lang w:val="ka-GE"/>
              </w:rPr>
              <w:t xml:space="preserve">ანკი“, ბათუმის ფილიალი </w:t>
            </w:r>
          </w:p>
          <w:p w14:paraId="4E957A85" w14:textId="3B071EFE" w:rsidR="001C3A18" w:rsidRDefault="00E11A6E" w:rsidP="00FD720A">
            <w:pPr>
              <w:rPr>
                <w:rFonts w:ascii="Arial" w:hAnsi="Arial" w:cs="Arial"/>
                <w:sz w:val="22"/>
                <w:szCs w:val="22"/>
              </w:rPr>
            </w:pPr>
            <w:r w:rsidRPr="00776F21">
              <w:rPr>
                <w:rFonts w:ascii="Sylfaen" w:hAnsi="Sylfaen"/>
                <w:sz w:val="22"/>
                <w:szCs w:val="22"/>
                <w:lang w:val="ka-GE"/>
              </w:rPr>
              <w:t xml:space="preserve">ბანკის კოდი </w:t>
            </w:r>
            <w:r w:rsidR="00BC2542" w:rsidRPr="00ED6130">
              <w:rPr>
                <w:rFonts w:ascii="Arial" w:hAnsi="Arial" w:cs="Arial"/>
                <w:sz w:val="22"/>
                <w:szCs w:val="22"/>
                <w:lang w:val="ka-GE"/>
              </w:rPr>
              <w:t>TBCBG22</w:t>
            </w:r>
            <w:r w:rsidR="00FD72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32F268" w14:textId="50A9F906" w:rsidR="00FD720A" w:rsidRPr="00ED6130" w:rsidRDefault="00FD720A" w:rsidP="00FD720A">
            <w:pPr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776F21">
              <w:rPr>
                <w:rFonts w:ascii="AcadNusx" w:hAnsi="AcadNusx"/>
                <w:sz w:val="22"/>
                <w:szCs w:val="22"/>
                <w:lang w:val="ka-GE"/>
              </w:rPr>
              <w:t xml:space="preserve">a/a </w:t>
            </w:r>
            <w:r w:rsidRPr="00ED6130">
              <w:rPr>
                <w:rFonts w:ascii="Arial" w:hAnsi="Arial" w:cs="Arial"/>
                <w:sz w:val="22"/>
                <w:szCs w:val="22"/>
                <w:lang w:val="ka-GE"/>
              </w:rPr>
              <w:t>GE</w:t>
            </w:r>
            <w:r w:rsidR="001C3A18" w:rsidRPr="001C3A18">
              <w:rPr>
                <w:rFonts w:ascii="Arial" w:hAnsi="Arial" w:cs="Arial"/>
                <w:sz w:val="22"/>
                <w:szCs w:val="22"/>
                <w:lang w:val="ka-GE"/>
              </w:rPr>
              <w:t>39</w:t>
            </w:r>
            <w:r w:rsidRPr="00ED6130">
              <w:rPr>
                <w:rFonts w:ascii="Arial" w:hAnsi="Arial" w:cs="Arial"/>
                <w:sz w:val="22"/>
                <w:szCs w:val="22"/>
                <w:lang w:val="ka-GE"/>
              </w:rPr>
              <w:t>TB79</w:t>
            </w:r>
            <w:r w:rsidR="001C3A18" w:rsidRPr="001C3A18">
              <w:rPr>
                <w:rFonts w:ascii="Arial" w:hAnsi="Arial" w:cs="Arial"/>
                <w:sz w:val="22"/>
                <w:szCs w:val="22"/>
                <w:lang w:val="ka-GE"/>
              </w:rPr>
              <w:t>15836050100002</w:t>
            </w:r>
          </w:p>
          <w:p w14:paraId="6C8A7724" w14:textId="05DC6D81" w:rsidR="006B4676" w:rsidRPr="00B74A44" w:rsidRDefault="00983EA7" w:rsidP="006B4676">
            <w:pPr>
              <w:rPr>
                <w:bCs/>
                <w:sz w:val="22"/>
                <w:szCs w:val="22"/>
                <w:lang w:val="ka-GE"/>
              </w:rPr>
            </w:pPr>
            <w:r w:rsidRPr="007636ED">
              <w:rPr>
                <w:rFonts w:ascii="Webdings" w:hAnsi="Webdings"/>
                <w:sz w:val="32"/>
                <w:szCs w:val="32"/>
                <w:lang w:val="en-GB"/>
              </w:rPr>
              <w:t></w:t>
            </w:r>
            <w:r w:rsidR="00900B86">
              <w:rPr>
                <w:rFonts w:ascii="Arial" w:hAnsi="Arial" w:cs="Arial"/>
                <w:sz w:val="22"/>
                <w:szCs w:val="22"/>
              </w:rPr>
              <w:t>558 23 23 66</w:t>
            </w:r>
          </w:p>
          <w:p w14:paraId="79281395" w14:textId="5E4E5789" w:rsidR="001C3A18" w:rsidRDefault="001C3A18" w:rsidP="00074F2D">
            <w:pPr>
              <w:rPr>
                <w:rFonts w:asciiTheme="minorHAnsi" w:hAnsiTheme="minorHAnsi" w:cs="Arial"/>
                <w:bCs/>
                <w:sz w:val="18"/>
                <w:szCs w:val="18"/>
                <w:lang w:val="ka-GE"/>
              </w:rPr>
            </w:pPr>
          </w:p>
          <w:p w14:paraId="7E810C7D" w14:textId="77777777" w:rsidR="00452E38" w:rsidRDefault="00452E38" w:rsidP="00074F2D">
            <w:pPr>
              <w:rPr>
                <w:rFonts w:asciiTheme="minorHAnsi" w:hAnsiTheme="minorHAnsi" w:cs="Arial"/>
                <w:bCs/>
                <w:sz w:val="18"/>
                <w:szCs w:val="18"/>
                <w:lang w:val="ka-GE"/>
              </w:rPr>
            </w:pPr>
          </w:p>
          <w:p w14:paraId="5EAEED5B" w14:textId="7A861644" w:rsidR="00074F2D" w:rsidRPr="00B74A44" w:rsidRDefault="00074F2D" w:rsidP="00074F2D">
            <w:pPr>
              <w:rPr>
                <w:rFonts w:ascii="AcadNusx" w:hAnsi="AcadNusx" w:cs="Arial"/>
                <w:bCs/>
                <w:sz w:val="18"/>
                <w:szCs w:val="18"/>
                <w:lang w:val="ka-GE"/>
              </w:rPr>
            </w:pPr>
            <w:r w:rsidRPr="00B74A44">
              <w:rPr>
                <w:rFonts w:ascii="AcadNusx" w:hAnsi="AcadNusx" w:cs="Arial"/>
                <w:bCs/>
                <w:sz w:val="18"/>
                <w:szCs w:val="18"/>
                <w:lang w:val="ka-GE"/>
              </w:rPr>
              <w:t xml:space="preserve">__________________________________ </w:t>
            </w:r>
          </w:p>
          <w:p w14:paraId="77D4A3FB" w14:textId="269242EC" w:rsidR="006756C3" w:rsidRDefault="001C3A18" w:rsidP="006756C3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გელა</w:t>
            </w:r>
            <w:r w:rsidR="00BC254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დეკანაძე</w:t>
            </w:r>
          </w:p>
          <w:p w14:paraId="33A3D1EA" w14:textId="77777777" w:rsidR="00074F2D" w:rsidRPr="00477507" w:rsidRDefault="00477507" w:rsidP="006756C3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დირექტორი</w:t>
            </w:r>
          </w:p>
        </w:tc>
        <w:tc>
          <w:tcPr>
            <w:tcW w:w="5220" w:type="dxa"/>
            <w:gridSpan w:val="2"/>
          </w:tcPr>
          <w:p w14:paraId="2EB8D00E" w14:textId="77777777" w:rsidR="000A230A" w:rsidRPr="00ED6130" w:rsidRDefault="000A230A" w:rsidP="000A230A">
            <w:pPr>
              <w:rPr>
                <w:rFonts w:ascii="Arial" w:hAnsi="Arial" w:cs="Arial"/>
                <w:b/>
                <w:sz w:val="22"/>
                <w:szCs w:val="22"/>
                <w:lang w:val="ka-GE"/>
              </w:rPr>
            </w:pPr>
            <w:r w:rsidRPr="00ED6130">
              <w:rPr>
                <w:rFonts w:ascii="Arial" w:hAnsi="Arial" w:cs="Arial"/>
                <w:b/>
                <w:sz w:val="22"/>
                <w:szCs w:val="22"/>
                <w:lang w:val="ka-GE"/>
              </w:rPr>
              <w:t>ПОДРЯДЧИК:</w:t>
            </w:r>
          </w:p>
          <w:p w14:paraId="03127EF5" w14:textId="3B28396C" w:rsidR="000A230A" w:rsidRPr="00ED6130" w:rsidRDefault="000A230A" w:rsidP="000A230A">
            <w:pPr>
              <w:rPr>
                <w:rFonts w:ascii="Arial" w:hAnsi="Arial" w:cs="Arial"/>
                <w:b/>
                <w:sz w:val="22"/>
                <w:szCs w:val="22"/>
                <w:lang w:val="ka-GE"/>
              </w:rPr>
            </w:pPr>
            <w:r w:rsidRPr="00ED6130">
              <w:rPr>
                <w:rFonts w:ascii="Arial" w:hAnsi="Arial" w:cs="Arial"/>
                <w:b/>
                <w:sz w:val="22"/>
                <w:szCs w:val="22"/>
                <w:lang w:val="ka-GE"/>
              </w:rPr>
              <w:t>ООО «</w:t>
            </w:r>
            <w:r w:rsidR="001C3A18">
              <w:rPr>
                <w:rFonts w:ascii="Arial" w:hAnsi="Arial" w:cs="Arial"/>
                <w:b/>
                <w:sz w:val="22"/>
                <w:szCs w:val="22"/>
              </w:rPr>
              <w:t xml:space="preserve">Техническая </w:t>
            </w:r>
            <w:r w:rsidR="00346FA5" w:rsidRPr="00ED6130">
              <w:rPr>
                <w:rFonts w:ascii="Arial" w:hAnsi="Arial" w:cs="Arial"/>
                <w:b/>
                <w:sz w:val="22"/>
                <w:szCs w:val="22"/>
                <w:lang w:val="ka-GE"/>
              </w:rPr>
              <w:t>безопасност</w:t>
            </w:r>
            <w:r w:rsidR="001C3A18">
              <w:rPr>
                <w:rFonts w:ascii="Arial" w:hAnsi="Arial" w:cs="Arial"/>
                <w:b/>
                <w:sz w:val="22"/>
                <w:szCs w:val="22"/>
              </w:rPr>
              <w:t>ь</w:t>
            </w:r>
            <w:r w:rsidRPr="00ED6130">
              <w:rPr>
                <w:rFonts w:ascii="Arial" w:hAnsi="Arial" w:cs="Arial"/>
                <w:b/>
                <w:sz w:val="22"/>
                <w:szCs w:val="22"/>
                <w:lang w:val="ka-GE"/>
              </w:rPr>
              <w:t>»</w:t>
            </w:r>
          </w:p>
          <w:p w14:paraId="779D369F" w14:textId="77777777" w:rsidR="000A230A" w:rsidRPr="00ED6130" w:rsidRDefault="000A230A" w:rsidP="000A230A">
            <w:pPr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ED6130">
              <w:rPr>
                <w:rFonts w:ascii="Arial" w:hAnsi="Arial" w:cs="Arial"/>
                <w:sz w:val="22"/>
                <w:szCs w:val="22"/>
                <w:lang w:val="ka-GE"/>
              </w:rPr>
              <w:t xml:space="preserve">г.Батуми, ул. </w:t>
            </w:r>
            <w:r w:rsidR="00ED6130" w:rsidRPr="00ED6130">
              <w:rPr>
                <w:rFonts w:ascii="Arial" w:hAnsi="Arial" w:cs="Arial"/>
                <w:sz w:val="22"/>
                <w:szCs w:val="22"/>
                <w:lang w:val="ka-GE"/>
              </w:rPr>
              <w:t xml:space="preserve">И. Пагава </w:t>
            </w:r>
            <w:r w:rsidR="00ED6130">
              <w:rPr>
                <w:rFonts w:ascii="Arial" w:hAnsi="Arial" w:cs="Arial"/>
                <w:sz w:val="22"/>
                <w:szCs w:val="22"/>
              </w:rPr>
              <w:t>№</w:t>
            </w:r>
            <w:r w:rsidR="00ED6130" w:rsidRPr="00ED6130">
              <w:rPr>
                <w:rFonts w:ascii="Arial" w:hAnsi="Arial" w:cs="Arial"/>
                <w:sz w:val="22"/>
                <w:szCs w:val="22"/>
                <w:lang w:val="ka-GE"/>
              </w:rPr>
              <w:t>11, кВ.22</w:t>
            </w:r>
          </w:p>
          <w:p w14:paraId="654565C0" w14:textId="15409EB9" w:rsidR="000A230A" w:rsidRPr="00ED6130" w:rsidRDefault="000A230A" w:rsidP="000A230A">
            <w:pPr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ED6130">
              <w:rPr>
                <w:rFonts w:ascii="Arial" w:hAnsi="Arial" w:cs="Arial"/>
                <w:sz w:val="22"/>
                <w:szCs w:val="22"/>
                <w:lang w:val="ka-GE"/>
              </w:rPr>
              <w:t xml:space="preserve">Идентификационный код </w:t>
            </w:r>
            <w:r w:rsidR="001C3A18" w:rsidRPr="001C3A18">
              <w:rPr>
                <w:rFonts w:ascii="Arial" w:hAnsi="Arial" w:cs="Arial"/>
                <w:sz w:val="22"/>
                <w:szCs w:val="22"/>
                <w:lang w:val="ka-GE"/>
              </w:rPr>
              <w:t>445422472</w:t>
            </w:r>
          </w:p>
          <w:p w14:paraId="325D6E90" w14:textId="77777777" w:rsidR="000A230A" w:rsidRPr="000A230A" w:rsidRDefault="000A230A" w:rsidP="000A230A">
            <w:pPr>
              <w:rPr>
                <w:rFonts w:ascii="Arial" w:hAnsi="Arial" w:cs="Arial"/>
                <w:sz w:val="22"/>
                <w:szCs w:val="22"/>
              </w:rPr>
            </w:pPr>
            <w:r w:rsidRPr="00ED6130">
              <w:rPr>
                <w:rFonts w:ascii="Arial" w:hAnsi="Arial" w:cs="Arial"/>
                <w:sz w:val="22"/>
                <w:szCs w:val="22"/>
                <w:lang w:val="ka-GE"/>
              </w:rPr>
              <w:t>АО «</w:t>
            </w:r>
            <w:r w:rsidR="00346FA5" w:rsidRPr="00ED6130">
              <w:rPr>
                <w:rFonts w:ascii="Arial" w:hAnsi="Arial" w:cs="Arial"/>
                <w:sz w:val="22"/>
                <w:szCs w:val="22"/>
                <w:lang w:val="ka-GE"/>
              </w:rPr>
              <w:t>Ти Би С</w:t>
            </w:r>
            <w:r w:rsidR="00346FA5">
              <w:rPr>
                <w:rFonts w:ascii="Arial" w:hAnsi="Arial" w:cs="Arial"/>
                <w:sz w:val="22"/>
                <w:szCs w:val="22"/>
              </w:rPr>
              <w:t>и</w:t>
            </w:r>
            <w:r w:rsidRPr="000A230A">
              <w:rPr>
                <w:rFonts w:ascii="Arial" w:hAnsi="Arial" w:cs="Arial"/>
                <w:sz w:val="22"/>
                <w:szCs w:val="22"/>
              </w:rPr>
              <w:t xml:space="preserve"> Банк», Батумский филиал </w:t>
            </w:r>
          </w:p>
          <w:p w14:paraId="45674ECC" w14:textId="77777777" w:rsidR="000A230A" w:rsidRPr="00346FA5" w:rsidRDefault="000A230A" w:rsidP="000A230A">
            <w:pPr>
              <w:rPr>
                <w:rFonts w:ascii="Arial" w:hAnsi="Arial" w:cs="Arial"/>
                <w:sz w:val="22"/>
                <w:szCs w:val="22"/>
              </w:rPr>
            </w:pPr>
            <w:r w:rsidRPr="000A230A">
              <w:rPr>
                <w:rFonts w:ascii="Arial" w:hAnsi="Arial" w:cs="Arial"/>
                <w:sz w:val="22"/>
                <w:szCs w:val="22"/>
              </w:rPr>
              <w:t xml:space="preserve">Код банка </w:t>
            </w:r>
            <w:r w:rsidR="00346FA5">
              <w:rPr>
                <w:rFonts w:ascii="Arial" w:hAnsi="Arial" w:cs="Arial"/>
                <w:sz w:val="22"/>
                <w:szCs w:val="22"/>
                <w:lang w:val="en-US"/>
              </w:rPr>
              <w:t>TBCBG</w:t>
            </w:r>
            <w:r w:rsidR="00346FA5" w:rsidRPr="00346FA5">
              <w:rPr>
                <w:rFonts w:ascii="Arial" w:hAnsi="Arial" w:cs="Arial"/>
                <w:sz w:val="22"/>
                <w:szCs w:val="22"/>
              </w:rPr>
              <w:t>22</w:t>
            </w:r>
          </w:p>
          <w:p w14:paraId="6A32C3AB" w14:textId="77777777" w:rsidR="001C3A18" w:rsidRDefault="000A230A" w:rsidP="001C3A18">
            <w:pPr>
              <w:rPr>
                <w:rFonts w:ascii="Sylfaen" w:hAnsi="Sylfaen" w:cs="Arial"/>
                <w:bCs/>
                <w:sz w:val="18"/>
                <w:szCs w:val="18"/>
              </w:rPr>
            </w:pPr>
            <w:r w:rsidRPr="000A230A">
              <w:rPr>
                <w:rFonts w:ascii="Arial" w:hAnsi="Arial" w:cs="Arial"/>
                <w:sz w:val="22"/>
                <w:szCs w:val="22"/>
              </w:rPr>
              <w:t xml:space="preserve">№ </w:t>
            </w:r>
            <w:r w:rsidRPr="00B27713">
              <w:rPr>
                <w:rFonts w:ascii="Arial" w:hAnsi="Arial" w:cs="Arial"/>
                <w:sz w:val="22"/>
                <w:szCs w:val="22"/>
              </w:rPr>
              <w:t xml:space="preserve">счета </w:t>
            </w:r>
            <w:r w:rsidR="001C3A18" w:rsidRPr="001C3A18">
              <w:rPr>
                <w:rFonts w:ascii="Arial" w:hAnsi="Arial" w:cs="Arial"/>
                <w:sz w:val="22"/>
                <w:szCs w:val="22"/>
                <w:lang w:val="en-US"/>
              </w:rPr>
              <w:t>GE</w:t>
            </w:r>
            <w:r w:rsidR="001C3A18" w:rsidRPr="00B27713">
              <w:rPr>
                <w:rFonts w:ascii="Arial" w:hAnsi="Arial" w:cs="Arial"/>
                <w:sz w:val="22"/>
                <w:szCs w:val="22"/>
              </w:rPr>
              <w:t>39</w:t>
            </w:r>
            <w:r w:rsidR="001C3A18" w:rsidRPr="001C3A18">
              <w:rPr>
                <w:rFonts w:ascii="Arial" w:hAnsi="Arial" w:cs="Arial"/>
                <w:sz w:val="22"/>
                <w:szCs w:val="22"/>
                <w:lang w:val="en-US"/>
              </w:rPr>
              <w:t>TB</w:t>
            </w:r>
            <w:r w:rsidR="001C3A18" w:rsidRPr="00B27713">
              <w:rPr>
                <w:rFonts w:ascii="Arial" w:hAnsi="Arial" w:cs="Arial"/>
                <w:sz w:val="22"/>
                <w:szCs w:val="22"/>
              </w:rPr>
              <w:t>7915836050100002</w:t>
            </w:r>
          </w:p>
          <w:p w14:paraId="60A817A7" w14:textId="6E831112" w:rsidR="000A230A" w:rsidRPr="00346FA5" w:rsidRDefault="00983EA7" w:rsidP="000A230A">
            <w:pPr>
              <w:rPr>
                <w:rFonts w:ascii="Arial" w:hAnsi="Arial" w:cs="Arial"/>
                <w:sz w:val="22"/>
                <w:szCs w:val="22"/>
              </w:rPr>
            </w:pPr>
            <w:r w:rsidRPr="007636ED">
              <w:rPr>
                <w:rFonts w:ascii="Webdings" w:hAnsi="Webdings"/>
                <w:sz w:val="32"/>
                <w:szCs w:val="32"/>
                <w:lang w:val="en-GB"/>
              </w:rPr>
              <w:t></w:t>
            </w:r>
            <w:r w:rsidR="000A230A" w:rsidRPr="000A23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00B86">
              <w:rPr>
                <w:rFonts w:ascii="Arial" w:hAnsi="Arial" w:cs="Arial"/>
                <w:sz w:val="22"/>
                <w:szCs w:val="22"/>
              </w:rPr>
              <w:t>558 23 23 66</w:t>
            </w:r>
          </w:p>
          <w:p w14:paraId="2BA05E93" w14:textId="37C922ED" w:rsidR="000A230A" w:rsidRDefault="000A230A" w:rsidP="000A230A">
            <w:pPr>
              <w:rPr>
                <w:rFonts w:ascii="Sylfaen" w:hAnsi="Sylfaen" w:cs="Arial"/>
                <w:b/>
                <w:sz w:val="22"/>
                <w:szCs w:val="22"/>
              </w:rPr>
            </w:pPr>
          </w:p>
          <w:p w14:paraId="3A4DC054" w14:textId="77777777" w:rsidR="00452E38" w:rsidRDefault="00452E38" w:rsidP="000A230A">
            <w:pPr>
              <w:rPr>
                <w:rFonts w:ascii="Sylfaen" w:hAnsi="Sylfaen" w:cs="Arial"/>
                <w:b/>
                <w:sz w:val="22"/>
                <w:szCs w:val="22"/>
              </w:rPr>
            </w:pPr>
          </w:p>
          <w:p w14:paraId="6B49D4C6" w14:textId="77777777" w:rsidR="000A230A" w:rsidRPr="00E54C7D" w:rsidRDefault="000A230A" w:rsidP="000A230A">
            <w:pPr>
              <w:rPr>
                <w:rFonts w:ascii="Arial" w:hAnsi="Arial" w:cs="Arial"/>
                <w:sz w:val="22"/>
                <w:szCs w:val="22"/>
              </w:rPr>
            </w:pPr>
            <w:r w:rsidRPr="00E54C7D"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  <w:p w14:paraId="0A74940A" w14:textId="2E567F95" w:rsidR="000A230A" w:rsidRPr="000A230A" w:rsidRDefault="001C3A18" w:rsidP="000A230A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Гела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46F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346FA5">
              <w:rPr>
                <w:rFonts w:ascii="Arial" w:hAnsi="Arial" w:cs="Arial"/>
                <w:b/>
                <w:sz w:val="22"/>
                <w:szCs w:val="22"/>
              </w:rPr>
              <w:t>Деканадзе</w:t>
            </w:r>
            <w:proofErr w:type="spellEnd"/>
            <w:proofErr w:type="gramEnd"/>
          </w:p>
          <w:p w14:paraId="355FEA86" w14:textId="77777777" w:rsidR="00074F2D" w:rsidRPr="00BF25BD" w:rsidRDefault="000A230A" w:rsidP="000A230A">
            <w:pPr>
              <w:pStyle w:val="2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A230A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</w:tbl>
    <w:p w14:paraId="234BC03B" w14:textId="77777777" w:rsidR="00AF6D71" w:rsidRPr="00FD720A" w:rsidRDefault="00AF6D71" w:rsidP="00FD720A"/>
    <w:sectPr w:rsidR="00AF6D71" w:rsidRPr="00FD720A" w:rsidSect="00037168">
      <w:footerReference w:type="even" r:id="rId11"/>
      <w:footerReference w:type="default" r:id="rId12"/>
      <w:footerReference w:type="first" r:id="rId13"/>
      <w:pgSz w:w="11906" w:h="16838" w:code="9"/>
      <w:pgMar w:top="851" w:right="851" w:bottom="851" w:left="1701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729FC" w14:textId="77777777" w:rsidR="00AB7C64" w:rsidRDefault="00AB7C64">
      <w:r>
        <w:separator/>
      </w:r>
    </w:p>
  </w:endnote>
  <w:endnote w:type="continuationSeparator" w:id="0">
    <w:p w14:paraId="316172D2" w14:textId="77777777" w:rsidR="00AB7C64" w:rsidRDefault="00AB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eraturuly Nuskhur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6A3C" w14:textId="77777777" w:rsidR="00A22B3E" w:rsidRDefault="001E7630" w:rsidP="0049229B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22B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2B04494" w14:textId="77777777" w:rsidR="00A22B3E" w:rsidRDefault="00A22B3E" w:rsidP="00AE0FB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0995" w14:textId="16984FBC" w:rsidR="00A22B3E" w:rsidRDefault="001E7630">
    <w:pPr>
      <w:pStyle w:val="a3"/>
      <w:jc w:val="right"/>
    </w:pPr>
    <w:r>
      <w:fldChar w:fldCharType="begin"/>
    </w:r>
    <w:r w:rsidR="00A22B3E">
      <w:instrText>PAGE   \* MERGEFORMAT</w:instrText>
    </w:r>
    <w:r>
      <w:fldChar w:fldCharType="separate"/>
    </w:r>
    <w:r w:rsidR="00D66732">
      <w:rPr>
        <w:noProof/>
      </w:rPr>
      <w:t>8</w:t>
    </w:r>
    <w:r>
      <w:fldChar w:fldCharType="end"/>
    </w:r>
  </w:p>
  <w:p w14:paraId="703B4ACE" w14:textId="77777777" w:rsidR="00A22B3E" w:rsidRDefault="00A22B3E" w:rsidP="00AE0FBE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D345A" w14:textId="77777777" w:rsidR="00A22B3E" w:rsidRDefault="00A22B3E" w:rsidP="00454C45">
    <w:pPr>
      <w:pStyle w:val="a3"/>
      <w:jc w:val="center"/>
    </w:pPr>
  </w:p>
  <w:p w14:paraId="73CE0D80" w14:textId="77777777" w:rsidR="00A22B3E" w:rsidRDefault="00A22B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024A" w14:textId="77777777" w:rsidR="00AB7C64" w:rsidRDefault="00AB7C64">
      <w:r>
        <w:separator/>
      </w:r>
    </w:p>
  </w:footnote>
  <w:footnote w:type="continuationSeparator" w:id="0">
    <w:p w14:paraId="6A46C203" w14:textId="77777777" w:rsidR="00AB7C64" w:rsidRDefault="00AB7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F8B"/>
    <w:multiLevelType w:val="multilevel"/>
    <w:tmpl w:val="C1BAA66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2A06A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1E1198"/>
    <w:multiLevelType w:val="multilevel"/>
    <w:tmpl w:val="3C980F82"/>
    <w:styleLink w:val="8"/>
    <w:lvl w:ilvl="0">
      <w:start w:val="15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94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45"/>
        </w:tabs>
        <w:ind w:left="945" w:hanging="945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945"/>
        </w:tabs>
        <w:ind w:left="945" w:hanging="945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3" w15:restartNumberingAfterBreak="0">
    <w:nsid w:val="07462D64"/>
    <w:multiLevelType w:val="multilevel"/>
    <w:tmpl w:val="56C082E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9A4DBF"/>
    <w:multiLevelType w:val="multilevel"/>
    <w:tmpl w:val="74FEB934"/>
    <w:styleLink w:val="5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D62EB8"/>
    <w:multiLevelType w:val="multilevel"/>
    <w:tmpl w:val="0AB8B106"/>
    <w:styleLink w:val="7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8B5259"/>
    <w:multiLevelType w:val="multilevel"/>
    <w:tmpl w:val="74FEB934"/>
    <w:styleLink w:val="3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9807B6A"/>
    <w:multiLevelType w:val="multilevel"/>
    <w:tmpl w:val="01B84D04"/>
    <w:styleLink w:val="9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D6601D"/>
    <w:multiLevelType w:val="multilevel"/>
    <w:tmpl w:val="2736AD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FF7A88"/>
    <w:multiLevelType w:val="multilevel"/>
    <w:tmpl w:val="F6EEB4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337093"/>
    <w:multiLevelType w:val="multilevel"/>
    <w:tmpl w:val="D49031DC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2CF18D3"/>
    <w:multiLevelType w:val="multilevel"/>
    <w:tmpl w:val="74FEB934"/>
    <w:styleLink w:val="4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80577B2"/>
    <w:multiLevelType w:val="multilevel"/>
    <w:tmpl w:val="374CEEE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160863"/>
    <w:multiLevelType w:val="multilevel"/>
    <w:tmpl w:val="34AC0B0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BC53AB"/>
    <w:multiLevelType w:val="multilevel"/>
    <w:tmpl w:val="74FEB934"/>
    <w:styleLink w:val="2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22C6EC3"/>
    <w:multiLevelType w:val="multilevel"/>
    <w:tmpl w:val="F5C2A6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EE318A"/>
    <w:multiLevelType w:val="multilevel"/>
    <w:tmpl w:val="47F058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0D3243"/>
    <w:multiLevelType w:val="multilevel"/>
    <w:tmpl w:val="79F63F00"/>
    <w:styleLink w:val="6"/>
    <w:lvl w:ilvl="0">
      <w:start w:val="13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37236716"/>
    <w:multiLevelType w:val="multilevel"/>
    <w:tmpl w:val="9A8C56F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17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2556E0"/>
    <w:multiLevelType w:val="multilevel"/>
    <w:tmpl w:val="419C63B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2"/>
      </w:rPr>
    </w:lvl>
  </w:abstractNum>
  <w:abstractNum w:abstractNumId="20" w15:restartNumberingAfterBreak="0">
    <w:nsid w:val="583C503E"/>
    <w:multiLevelType w:val="multilevel"/>
    <w:tmpl w:val="368CF4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93F1B2E"/>
    <w:multiLevelType w:val="multilevel"/>
    <w:tmpl w:val="D4FEA7F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22E4079"/>
    <w:multiLevelType w:val="multilevel"/>
    <w:tmpl w:val="2D9ABD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B66930"/>
    <w:multiLevelType w:val="hybridMultilevel"/>
    <w:tmpl w:val="2EFE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665C2"/>
    <w:multiLevelType w:val="multilevel"/>
    <w:tmpl w:val="74FEB934"/>
    <w:styleLink w:val="1"/>
    <w:lvl w:ilvl="0">
      <w:start w:val="8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6C508D"/>
    <w:multiLevelType w:val="multilevel"/>
    <w:tmpl w:val="D39827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C977BDD"/>
    <w:multiLevelType w:val="multilevel"/>
    <w:tmpl w:val="46F493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137A39"/>
    <w:multiLevelType w:val="multilevel"/>
    <w:tmpl w:val="913E64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276000"/>
    <w:multiLevelType w:val="hybridMultilevel"/>
    <w:tmpl w:val="1F684210"/>
    <w:lvl w:ilvl="0" w:tplc="130292B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6"/>
  </w:num>
  <w:num w:numId="5">
    <w:abstractNumId w:val="11"/>
  </w:num>
  <w:num w:numId="6">
    <w:abstractNumId w:val="4"/>
  </w:num>
  <w:num w:numId="7">
    <w:abstractNumId w:val="17"/>
  </w:num>
  <w:num w:numId="8">
    <w:abstractNumId w:val="5"/>
  </w:num>
  <w:num w:numId="9">
    <w:abstractNumId w:val="2"/>
  </w:num>
  <w:num w:numId="10">
    <w:abstractNumId w:val="8"/>
  </w:num>
  <w:num w:numId="11">
    <w:abstractNumId w:val="26"/>
  </w:num>
  <w:num w:numId="12">
    <w:abstractNumId w:val="22"/>
  </w:num>
  <w:num w:numId="13">
    <w:abstractNumId w:val="20"/>
  </w:num>
  <w:num w:numId="14">
    <w:abstractNumId w:val="15"/>
  </w:num>
  <w:num w:numId="15">
    <w:abstractNumId w:val="9"/>
  </w:num>
  <w:num w:numId="16">
    <w:abstractNumId w:val="16"/>
  </w:num>
  <w:num w:numId="17">
    <w:abstractNumId w:val="25"/>
  </w:num>
  <w:num w:numId="18">
    <w:abstractNumId w:val="12"/>
  </w:num>
  <w:num w:numId="19">
    <w:abstractNumId w:val="13"/>
  </w:num>
  <w:num w:numId="20">
    <w:abstractNumId w:val="0"/>
  </w:num>
  <w:num w:numId="21">
    <w:abstractNumId w:val="21"/>
  </w:num>
  <w:num w:numId="22">
    <w:abstractNumId w:val="1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3"/>
  </w:num>
  <w:num w:numId="26">
    <w:abstractNumId w:val="7"/>
  </w:num>
  <w:num w:numId="27">
    <w:abstractNumId w:val="1"/>
  </w:num>
  <w:num w:numId="28">
    <w:abstractNumId w:val="3"/>
  </w:num>
  <w:num w:numId="29">
    <w:abstractNumId w:val="28"/>
  </w:num>
  <w:num w:numId="30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AA3"/>
    <w:rsid w:val="00000341"/>
    <w:rsid w:val="000005C9"/>
    <w:rsid w:val="00001144"/>
    <w:rsid w:val="0000215D"/>
    <w:rsid w:val="0000299B"/>
    <w:rsid w:val="00002AC3"/>
    <w:rsid w:val="000039D3"/>
    <w:rsid w:val="00004292"/>
    <w:rsid w:val="00004E1E"/>
    <w:rsid w:val="00005502"/>
    <w:rsid w:val="00005893"/>
    <w:rsid w:val="000059AB"/>
    <w:rsid w:val="00011CD1"/>
    <w:rsid w:val="00012BCD"/>
    <w:rsid w:val="0001322F"/>
    <w:rsid w:val="00013A4E"/>
    <w:rsid w:val="00013BE7"/>
    <w:rsid w:val="0001473A"/>
    <w:rsid w:val="00014DDE"/>
    <w:rsid w:val="00015B3E"/>
    <w:rsid w:val="00016CD7"/>
    <w:rsid w:val="00017058"/>
    <w:rsid w:val="0002165F"/>
    <w:rsid w:val="00022181"/>
    <w:rsid w:val="0002222C"/>
    <w:rsid w:val="00022ADC"/>
    <w:rsid w:val="00023823"/>
    <w:rsid w:val="000265A2"/>
    <w:rsid w:val="000267DE"/>
    <w:rsid w:val="00027BD1"/>
    <w:rsid w:val="00030553"/>
    <w:rsid w:val="0003172C"/>
    <w:rsid w:val="00031C6C"/>
    <w:rsid w:val="00031FB7"/>
    <w:rsid w:val="00032625"/>
    <w:rsid w:val="00032720"/>
    <w:rsid w:val="000337A4"/>
    <w:rsid w:val="00033C34"/>
    <w:rsid w:val="00033C73"/>
    <w:rsid w:val="00034308"/>
    <w:rsid w:val="0003597E"/>
    <w:rsid w:val="000362FC"/>
    <w:rsid w:val="00036853"/>
    <w:rsid w:val="00037168"/>
    <w:rsid w:val="00040616"/>
    <w:rsid w:val="0004068B"/>
    <w:rsid w:val="00040CF3"/>
    <w:rsid w:val="00041219"/>
    <w:rsid w:val="00041C96"/>
    <w:rsid w:val="0004399A"/>
    <w:rsid w:val="000443A5"/>
    <w:rsid w:val="0004582C"/>
    <w:rsid w:val="00047A10"/>
    <w:rsid w:val="0005031C"/>
    <w:rsid w:val="0005047F"/>
    <w:rsid w:val="00051274"/>
    <w:rsid w:val="00051AFE"/>
    <w:rsid w:val="00052BE2"/>
    <w:rsid w:val="00054532"/>
    <w:rsid w:val="000548FF"/>
    <w:rsid w:val="00054FA3"/>
    <w:rsid w:val="00056091"/>
    <w:rsid w:val="00056A1C"/>
    <w:rsid w:val="0006089D"/>
    <w:rsid w:val="00062087"/>
    <w:rsid w:val="0006219F"/>
    <w:rsid w:val="00062D1E"/>
    <w:rsid w:val="00062DEB"/>
    <w:rsid w:val="00062EB0"/>
    <w:rsid w:val="000636AF"/>
    <w:rsid w:val="00063CC4"/>
    <w:rsid w:val="0006416D"/>
    <w:rsid w:val="00064914"/>
    <w:rsid w:val="000649D5"/>
    <w:rsid w:val="00065947"/>
    <w:rsid w:val="00067B66"/>
    <w:rsid w:val="0007185C"/>
    <w:rsid w:val="00073650"/>
    <w:rsid w:val="00073B20"/>
    <w:rsid w:val="00073C7A"/>
    <w:rsid w:val="00074ECD"/>
    <w:rsid w:val="00074F2D"/>
    <w:rsid w:val="00076033"/>
    <w:rsid w:val="00076442"/>
    <w:rsid w:val="000774E4"/>
    <w:rsid w:val="00080E9A"/>
    <w:rsid w:val="000842D7"/>
    <w:rsid w:val="00090B73"/>
    <w:rsid w:val="00091D2F"/>
    <w:rsid w:val="00092F67"/>
    <w:rsid w:val="000931A6"/>
    <w:rsid w:val="00093690"/>
    <w:rsid w:val="00093AF4"/>
    <w:rsid w:val="00094AE5"/>
    <w:rsid w:val="0009609C"/>
    <w:rsid w:val="000960B4"/>
    <w:rsid w:val="00097CD5"/>
    <w:rsid w:val="000A0F53"/>
    <w:rsid w:val="000A1E3E"/>
    <w:rsid w:val="000A230A"/>
    <w:rsid w:val="000A3745"/>
    <w:rsid w:val="000A418C"/>
    <w:rsid w:val="000A4A95"/>
    <w:rsid w:val="000A4C8D"/>
    <w:rsid w:val="000A4EC8"/>
    <w:rsid w:val="000A5902"/>
    <w:rsid w:val="000A73EE"/>
    <w:rsid w:val="000B0B97"/>
    <w:rsid w:val="000B0CC2"/>
    <w:rsid w:val="000B0D59"/>
    <w:rsid w:val="000B1782"/>
    <w:rsid w:val="000B19A2"/>
    <w:rsid w:val="000B35E2"/>
    <w:rsid w:val="000B4208"/>
    <w:rsid w:val="000B5321"/>
    <w:rsid w:val="000B5CAC"/>
    <w:rsid w:val="000B6219"/>
    <w:rsid w:val="000B6B30"/>
    <w:rsid w:val="000B6ECE"/>
    <w:rsid w:val="000B772E"/>
    <w:rsid w:val="000C08B3"/>
    <w:rsid w:val="000C1B68"/>
    <w:rsid w:val="000C292E"/>
    <w:rsid w:val="000C4180"/>
    <w:rsid w:val="000C4D48"/>
    <w:rsid w:val="000C544D"/>
    <w:rsid w:val="000C61F2"/>
    <w:rsid w:val="000C7ABD"/>
    <w:rsid w:val="000D034C"/>
    <w:rsid w:val="000D07B6"/>
    <w:rsid w:val="000D10D2"/>
    <w:rsid w:val="000D18CF"/>
    <w:rsid w:val="000D1B02"/>
    <w:rsid w:val="000D2811"/>
    <w:rsid w:val="000D56BD"/>
    <w:rsid w:val="000D6F9D"/>
    <w:rsid w:val="000D7652"/>
    <w:rsid w:val="000E022D"/>
    <w:rsid w:val="000E23FC"/>
    <w:rsid w:val="000E2653"/>
    <w:rsid w:val="000E2738"/>
    <w:rsid w:val="000E28F0"/>
    <w:rsid w:val="000E3EAA"/>
    <w:rsid w:val="000E3FB0"/>
    <w:rsid w:val="000E5432"/>
    <w:rsid w:val="000E5D22"/>
    <w:rsid w:val="000E6B6F"/>
    <w:rsid w:val="000E6D3A"/>
    <w:rsid w:val="000E7055"/>
    <w:rsid w:val="000F00D9"/>
    <w:rsid w:val="000F18DF"/>
    <w:rsid w:val="000F20A4"/>
    <w:rsid w:val="000F22EC"/>
    <w:rsid w:val="000F2C15"/>
    <w:rsid w:val="000F34E6"/>
    <w:rsid w:val="000F4333"/>
    <w:rsid w:val="000F434B"/>
    <w:rsid w:val="000F6074"/>
    <w:rsid w:val="000F7088"/>
    <w:rsid w:val="000F7A4B"/>
    <w:rsid w:val="001007C0"/>
    <w:rsid w:val="00100E91"/>
    <w:rsid w:val="0010114B"/>
    <w:rsid w:val="001013C6"/>
    <w:rsid w:val="0010286A"/>
    <w:rsid w:val="0010416C"/>
    <w:rsid w:val="0010564F"/>
    <w:rsid w:val="00107061"/>
    <w:rsid w:val="00112E76"/>
    <w:rsid w:val="00113A76"/>
    <w:rsid w:val="00113DAC"/>
    <w:rsid w:val="00113F9F"/>
    <w:rsid w:val="001145D7"/>
    <w:rsid w:val="00117652"/>
    <w:rsid w:val="001209E7"/>
    <w:rsid w:val="00121F0C"/>
    <w:rsid w:val="0012240F"/>
    <w:rsid w:val="00122431"/>
    <w:rsid w:val="001229D6"/>
    <w:rsid w:val="00123CC0"/>
    <w:rsid w:val="00124421"/>
    <w:rsid w:val="00126452"/>
    <w:rsid w:val="001279C5"/>
    <w:rsid w:val="00127A1C"/>
    <w:rsid w:val="00131B29"/>
    <w:rsid w:val="001324B1"/>
    <w:rsid w:val="001334B9"/>
    <w:rsid w:val="00134100"/>
    <w:rsid w:val="001342D0"/>
    <w:rsid w:val="001342EA"/>
    <w:rsid w:val="0013628B"/>
    <w:rsid w:val="00136DA0"/>
    <w:rsid w:val="00140636"/>
    <w:rsid w:val="00140AA2"/>
    <w:rsid w:val="00140BCF"/>
    <w:rsid w:val="001422F0"/>
    <w:rsid w:val="00142550"/>
    <w:rsid w:val="001428E0"/>
    <w:rsid w:val="001430E1"/>
    <w:rsid w:val="001431B0"/>
    <w:rsid w:val="00144C2C"/>
    <w:rsid w:val="0014524F"/>
    <w:rsid w:val="0014549F"/>
    <w:rsid w:val="00150084"/>
    <w:rsid w:val="00150B62"/>
    <w:rsid w:val="00152681"/>
    <w:rsid w:val="00153FBB"/>
    <w:rsid w:val="00154159"/>
    <w:rsid w:val="001548ED"/>
    <w:rsid w:val="001569DF"/>
    <w:rsid w:val="00156AAA"/>
    <w:rsid w:val="00157F2F"/>
    <w:rsid w:val="0016027C"/>
    <w:rsid w:val="001603CE"/>
    <w:rsid w:val="001612E1"/>
    <w:rsid w:val="00161BD0"/>
    <w:rsid w:val="00163585"/>
    <w:rsid w:val="00163744"/>
    <w:rsid w:val="00164019"/>
    <w:rsid w:val="001672A6"/>
    <w:rsid w:val="001732AD"/>
    <w:rsid w:val="0017335C"/>
    <w:rsid w:val="001738AA"/>
    <w:rsid w:val="00173A00"/>
    <w:rsid w:val="00182841"/>
    <w:rsid w:val="0018295E"/>
    <w:rsid w:val="00183A05"/>
    <w:rsid w:val="00183AE9"/>
    <w:rsid w:val="00184045"/>
    <w:rsid w:val="001845E3"/>
    <w:rsid w:val="00185343"/>
    <w:rsid w:val="00186257"/>
    <w:rsid w:val="00190F0C"/>
    <w:rsid w:val="00191497"/>
    <w:rsid w:val="001921EF"/>
    <w:rsid w:val="0019308C"/>
    <w:rsid w:val="00196006"/>
    <w:rsid w:val="0019693C"/>
    <w:rsid w:val="00196CA7"/>
    <w:rsid w:val="00197959"/>
    <w:rsid w:val="001A1DA7"/>
    <w:rsid w:val="001A1DCF"/>
    <w:rsid w:val="001A28AF"/>
    <w:rsid w:val="001A560B"/>
    <w:rsid w:val="001A64B2"/>
    <w:rsid w:val="001A653B"/>
    <w:rsid w:val="001A68E4"/>
    <w:rsid w:val="001A73FF"/>
    <w:rsid w:val="001A7948"/>
    <w:rsid w:val="001B029A"/>
    <w:rsid w:val="001B0D2D"/>
    <w:rsid w:val="001B0DEA"/>
    <w:rsid w:val="001B1071"/>
    <w:rsid w:val="001B177E"/>
    <w:rsid w:val="001B1F6F"/>
    <w:rsid w:val="001B21E9"/>
    <w:rsid w:val="001B4501"/>
    <w:rsid w:val="001B6055"/>
    <w:rsid w:val="001B73A8"/>
    <w:rsid w:val="001B7603"/>
    <w:rsid w:val="001B78CE"/>
    <w:rsid w:val="001B7D6C"/>
    <w:rsid w:val="001C16C4"/>
    <w:rsid w:val="001C32EA"/>
    <w:rsid w:val="001C3477"/>
    <w:rsid w:val="001C361A"/>
    <w:rsid w:val="001C363B"/>
    <w:rsid w:val="001C3A18"/>
    <w:rsid w:val="001C3DA4"/>
    <w:rsid w:val="001C5FA6"/>
    <w:rsid w:val="001C7E8C"/>
    <w:rsid w:val="001D1152"/>
    <w:rsid w:val="001D1953"/>
    <w:rsid w:val="001D1B38"/>
    <w:rsid w:val="001D23C0"/>
    <w:rsid w:val="001D2FF4"/>
    <w:rsid w:val="001D581D"/>
    <w:rsid w:val="001E00C1"/>
    <w:rsid w:val="001E0BE7"/>
    <w:rsid w:val="001E25B0"/>
    <w:rsid w:val="001E611A"/>
    <w:rsid w:val="001E63EB"/>
    <w:rsid w:val="001E6EEC"/>
    <w:rsid w:val="001E7031"/>
    <w:rsid w:val="001E7630"/>
    <w:rsid w:val="001F070A"/>
    <w:rsid w:val="001F0EB8"/>
    <w:rsid w:val="001F1B6F"/>
    <w:rsid w:val="001F22FE"/>
    <w:rsid w:val="001F2368"/>
    <w:rsid w:val="001F2427"/>
    <w:rsid w:val="001F3640"/>
    <w:rsid w:val="001F4898"/>
    <w:rsid w:val="0020026A"/>
    <w:rsid w:val="002013F8"/>
    <w:rsid w:val="002020CD"/>
    <w:rsid w:val="002020FC"/>
    <w:rsid w:val="00202665"/>
    <w:rsid w:val="002038F6"/>
    <w:rsid w:val="002047C9"/>
    <w:rsid w:val="00204AC5"/>
    <w:rsid w:val="002050EA"/>
    <w:rsid w:val="002064B4"/>
    <w:rsid w:val="00206533"/>
    <w:rsid w:val="0020664A"/>
    <w:rsid w:val="0020670D"/>
    <w:rsid w:val="002070F2"/>
    <w:rsid w:val="002079CC"/>
    <w:rsid w:val="00207A1C"/>
    <w:rsid w:val="0021061E"/>
    <w:rsid w:val="00210CD1"/>
    <w:rsid w:val="002125C1"/>
    <w:rsid w:val="00212DD7"/>
    <w:rsid w:val="00214EDA"/>
    <w:rsid w:val="0021679C"/>
    <w:rsid w:val="00216845"/>
    <w:rsid w:val="002177BA"/>
    <w:rsid w:val="00217DB6"/>
    <w:rsid w:val="002208D0"/>
    <w:rsid w:val="00221507"/>
    <w:rsid w:val="0022158F"/>
    <w:rsid w:val="00221E82"/>
    <w:rsid w:val="00223640"/>
    <w:rsid w:val="00225079"/>
    <w:rsid w:val="0022535D"/>
    <w:rsid w:val="002255B8"/>
    <w:rsid w:val="00225988"/>
    <w:rsid w:val="002266A1"/>
    <w:rsid w:val="002272FF"/>
    <w:rsid w:val="002306AB"/>
    <w:rsid w:val="00232195"/>
    <w:rsid w:val="00232EC5"/>
    <w:rsid w:val="00233DA9"/>
    <w:rsid w:val="00233F36"/>
    <w:rsid w:val="00234FA2"/>
    <w:rsid w:val="00235506"/>
    <w:rsid w:val="0023646B"/>
    <w:rsid w:val="00237959"/>
    <w:rsid w:val="0024061A"/>
    <w:rsid w:val="00242091"/>
    <w:rsid w:val="00242AD8"/>
    <w:rsid w:val="00242EFB"/>
    <w:rsid w:val="0024354E"/>
    <w:rsid w:val="00243954"/>
    <w:rsid w:val="0024489B"/>
    <w:rsid w:val="00245816"/>
    <w:rsid w:val="002462BF"/>
    <w:rsid w:val="00247014"/>
    <w:rsid w:val="00250395"/>
    <w:rsid w:val="002529E5"/>
    <w:rsid w:val="00252BD7"/>
    <w:rsid w:val="00256206"/>
    <w:rsid w:val="002562C4"/>
    <w:rsid w:val="00257805"/>
    <w:rsid w:val="00260B93"/>
    <w:rsid w:val="00263914"/>
    <w:rsid w:val="00264D7B"/>
    <w:rsid w:val="0026693D"/>
    <w:rsid w:val="00271690"/>
    <w:rsid w:val="00271977"/>
    <w:rsid w:val="00272B89"/>
    <w:rsid w:val="00273C13"/>
    <w:rsid w:val="00274775"/>
    <w:rsid w:val="002747C2"/>
    <w:rsid w:val="00275CBC"/>
    <w:rsid w:val="0027651F"/>
    <w:rsid w:val="002779DC"/>
    <w:rsid w:val="00277B0E"/>
    <w:rsid w:val="0028021E"/>
    <w:rsid w:val="00280C8D"/>
    <w:rsid w:val="00280D1E"/>
    <w:rsid w:val="00281746"/>
    <w:rsid w:val="002821FC"/>
    <w:rsid w:val="002828FF"/>
    <w:rsid w:val="00282A45"/>
    <w:rsid w:val="00284769"/>
    <w:rsid w:val="002858DB"/>
    <w:rsid w:val="00286066"/>
    <w:rsid w:val="00286165"/>
    <w:rsid w:val="00286CE6"/>
    <w:rsid w:val="002918C0"/>
    <w:rsid w:val="00292FE0"/>
    <w:rsid w:val="002940EA"/>
    <w:rsid w:val="00294B8C"/>
    <w:rsid w:val="00295988"/>
    <w:rsid w:val="00296A35"/>
    <w:rsid w:val="002A2147"/>
    <w:rsid w:val="002A3C0D"/>
    <w:rsid w:val="002A3D21"/>
    <w:rsid w:val="002A409E"/>
    <w:rsid w:val="002A5023"/>
    <w:rsid w:val="002A588F"/>
    <w:rsid w:val="002A5906"/>
    <w:rsid w:val="002A6D6B"/>
    <w:rsid w:val="002A7791"/>
    <w:rsid w:val="002B002F"/>
    <w:rsid w:val="002B25F1"/>
    <w:rsid w:val="002B33E1"/>
    <w:rsid w:val="002B5599"/>
    <w:rsid w:val="002B5711"/>
    <w:rsid w:val="002B5803"/>
    <w:rsid w:val="002B5B28"/>
    <w:rsid w:val="002B600D"/>
    <w:rsid w:val="002B6C62"/>
    <w:rsid w:val="002B782B"/>
    <w:rsid w:val="002C1B85"/>
    <w:rsid w:val="002C1EF0"/>
    <w:rsid w:val="002C1F73"/>
    <w:rsid w:val="002C360D"/>
    <w:rsid w:val="002C58C3"/>
    <w:rsid w:val="002C596E"/>
    <w:rsid w:val="002C660C"/>
    <w:rsid w:val="002C7572"/>
    <w:rsid w:val="002C7785"/>
    <w:rsid w:val="002C7E8F"/>
    <w:rsid w:val="002D1E6D"/>
    <w:rsid w:val="002D3007"/>
    <w:rsid w:val="002D364E"/>
    <w:rsid w:val="002D3AE2"/>
    <w:rsid w:val="002D6178"/>
    <w:rsid w:val="002D6437"/>
    <w:rsid w:val="002D704E"/>
    <w:rsid w:val="002D7946"/>
    <w:rsid w:val="002D7E25"/>
    <w:rsid w:val="002E03C6"/>
    <w:rsid w:val="002E12B7"/>
    <w:rsid w:val="002E2D8D"/>
    <w:rsid w:val="002E4163"/>
    <w:rsid w:val="002E4EDD"/>
    <w:rsid w:val="002E54B2"/>
    <w:rsid w:val="002E5910"/>
    <w:rsid w:val="002E660F"/>
    <w:rsid w:val="002E6616"/>
    <w:rsid w:val="002E6FA9"/>
    <w:rsid w:val="002E76DE"/>
    <w:rsid w:val="002F0629"/>
    <w:rsid w:val="002F0C54"/>
    <w:rsid w:val="002F115A"/>
    <w:rsid w:val="002F2D10"/>
    <w:rsid w:val="002F566B"/>
    <w:rsid w:val="002F57BD"/>
    <w:rsid w:val="002F5BD0"/>
    <w:rsid w:val="0030018C"/>
    <w:rsid w:val="00302716"/>
    <w:rsid w:val="00304A13"/>
    <w:rsid w:val="00305CBF"/>
    <w:rsid w:val="003060B6"/>
    <w:rsid w:val="003066FE"/>
    <w:rsid w:val="00307012"/>
    <w:rsid w:val="003141E7"/>
    <w:rsid w:val="003143A0"/>
    <w:rsid w:val="00316736"/>
    <w:rsid w:val="0031712D"/>
    <w:rsid w:val="0032018B"/>
    <w:rsid w:val="003205D6"/>
    <w:rsid w:val="00324047"/>
    <w:rsid w:val="00325BB9"/>
    <w:rsid w:val="00326093"/>
    <w:rsid w:val="00330464"/>
    <w:rsid w:val="00332AE7"/>
    <w:rsid w:val="00332F53"/>
    <w:rsid w:val="0033335A"/>
    <w:rsid w:val="00334838"/>
    <w:rsid w:val="003349EA"/>
    <w:rsid w:val="00336E70"/>
    <w:rsid w:val="00337823"/>
    <w:rsid w:val="0034005D"/>
    <w:rsid w:val="0034084A"/>
    <w:rsid w:val="00341588"/>
    <w:rsid w:val="003422A3"/>
    <w:rsid w:val="0034238D"/>
    <w:rsid w:val="00342FE4"/>
    <w:rsid w:val="00344ED4"/>
    <w:rsid w:val="00345406"/>
    <w:rsid w:val="00346598"/>
    <w:rsid w:val="00346698"/>
    <w:rsid w:val="00346FA5"/>
    <w:rsid w:val="003511B1"/>
    <w:rsid w:val="00352122"/>
    <w:rsid w:val="0035374F"/>
    <w:rsid w:val="00353E28"/>
    <w:rsid w:val="003546F6"/>
    <w:rsid w:val="003559EC"/>
    <w:rsid w:val="003608E0"/>
    <w:rsid w:val="00362514"/>
    <w:rsid w:val="00363259"/>
    <w:rsid w:val="003641AE"/>
    <w:rsid w:val="00365AA2"/>
    <w:rsid w:val="0036656E"/>
    <w:rsid w:val="0036712B"/>
    <w:rsid w:val="00367908"/>
    <w:rsid w:val="00367F52"/>
    <w:rsid w:val="0037006C"/>
    <w:rsid w:val="0037077A"/>
    <w:rsid w:val="00371156"/>
    <w:rsid w:val="00372A71"/>
    <w:rsid w:val="00373ACC"/>
    <w:rsid w:val="00373E9F"/>
    <w:rsid w:val="003746F6"/>
    <w:rsid w:val="00375E78"/>
    <w:rsid w:val="0037657B"/>
    <w:rsid w:val="00376AD5"/>
    <w:rsid w:val="00377A87"/>
    <w:rsid w:val="00380795"/>
    <w:rsid w:val="003820C1"/>
    <w:rsid w:val="003823D2"/>
    <w:rsid w:val="003824F4"/>
    <w:rsid w:val="003827B6"/>
    <w:rsid w:val="003831A3"/>
    <w:rsid w:val="00384B7D"/>
    <w:rsid w:val="00385A8F"/>
    <w:rsid w:val="00385C9E"/>
    <w:rsid w:val="0038635C"/>
    <w:rsid w:val="0039093C"/>
    <w:rsid w:val="00390E15"/>
    <w:rsid w:val="00391309"/>
    <w:rsid w:val="00391A0C"/>
    <w:rsid w:val="00392A28"/>
    <w:rsid w:val="0039409C"/>
    <w:rsid w:val="00395499"/>
    <w:rsid w:val="003958CF"/>
    <w:rsid w:val="00396470"/>
    <w:rsid w:val="003A0566"/>
    <w:rsid w:val="003A1936"/>
    <w:rsid w:val="003A19EA"/>
    <w:rsid w:val="003A2CD8"/>
    <w:rsid w:val="003A7E27"/>
    <w:rsid w:val="003B2A0E"/>
    <w:rsid w:val="003B3B9B"/>
    <w:rsid w:val="003B5E00"/>
    <w:rsid w:val="003B7BA3"/>
    <w:rsid w:val="003C0364"/>
    <w:rsid w:val="003C204F"/>
    <w:rsid w:val="003C3602"/>
    <w:rsid w:val="003C3982"/>
    <w:rsid w:val="003C3FF1"/>
    <w:rsid w:val="003C456C"/>
    <w:rsid w:val="003C5FD1"/>
    <w:rsid w:val="003C6B48"/>
    <w:rsid w:val="003C6EA1"/>
    <w:rsid w:val="003D1599"/>
    <w:rsid w:val="003D163C"/>
    <w:rsid w:val="003D22D1"/>
    <w:rsid w:val="003D2404"/>
    <w:rsid w:val="003D2BF0"/>
    <w:rsid w:val="003D2F40"/>
    <w:rsid w:val="003D4611"/>
    <w:rsid w:val="003D4DA4"/>
    <w:rsid w:val="003D502A"/>
    <w:rsid w:val="003D60FA"/>
    <w:rsid w:val="003E0725"/>
    <w:rsid w:val="003E1E0B"/>
    <w:rsid w:val="003E5208"/>
    <w:rsid w:val="003E6CE9"/>
    <w:rsid w:val="003E72EC"/>
    <w:rsid w:val="003E77A0"/>
    <w:rsid w:val="003F4B2D"/>
    <w:rsid w:val="003F5C95"/>
    <w:rsid w:val="003F6FC7"/>
    <w:rsid w:val="003F7361"/>
    <w:rsid w:val="0040047D"/>
    <w:rsid w:val="00402085"/>
    <w:rsid w:val="00402205"/>
    <w:rsid w:val="00402A0E"/>
    <w:rsid w:val="00402B52"/>
    <w:rsid w:val="00403722"/>
    <w:rsid w:val="00404BB3"/>
    <w:rsid w:val="00405271"/>
    <w:rsid w:val="0040535A"/>
    <w:rsid w:val="004059EC"/>
    <w:rsid w:val="00405E7E"/>
    <w:rsid w:val="0040692D"/>
    <w:rsid w:val="004071EE"/>
    <w:rsid w:val="00407751"/>
    <w:rsid w:val="00407A01"/>
    <w:rsid w:val="00407B12"/>
    <w:rsid w:val="00407B37"/>
    <w:rsid w:val="00407B69"/>
    <w:rsid w:val="00410EDF"/>
    <w:rsid w:val="004112BA"/>
    <w:rsid w:val="00411340"/>
    <w:rsid w:val="0041218C"/>
    <w:rsid w:val="00413318"/>
    <w:rsid w:val="004138FE"/>
    <w:rsid w:val="00413DDB"/>
    <w:rsid w:val="00416362"/>
    <w:rsid w:val="0041697F"/>
    <w:rsid w:val="00420724"/>
    <w:rsid w:val="00420964"/>
    <w:rsid w:val="00420D55"/>
    <w:rsid w:val="004222B4"/>
    <w:rsid w:val="00422BDF"/>
    <w:rsid w:val="00424489"/>
    <w:rsid w:val="00424B3C"/>
    <w:rsid w:val="00424C5F"/>
    <w:rsid w:val="004250DA"/>
    <w:rsid w:val="00425EF5"/>
    <w:rsid w:val="004261E7"/>
    <w:rsid w:val="00426F96"/>
    <w:rsid w:val="004271A4"/>
    <w:rsid w:val="00427241"/>
    <w:rsid w:val="004278B1"/>
    <w:rsid w:val="00427F15"/>
    <w:rsid w:val="0043020B"/>
    <w:rsid w:val="004302B4"/>
    <w:rsid w:val="00430859"/>
    <w:rsid w:val="00430E8E"/>
    <w:rsid w:val="00430F5C"/>
    <w:rsid w:val="00431CD7"/>
    <w:rsid w:val="00435D90"/>
    <w:rsid w:val="0043642F"/>
    <w:rsid w:val="00436957"/>
    <w:rsid w:val="00436B9E"/>
    <w:rsid w:val="00441023"/>
    <w:rsid w:val="00441F19"/>
    <w:rsid w:val="004425C5"/>
    <w:rsid w:val="00442BFA"/>
    <w:rsid w:val="00442CA2"/>
    <w:rsid w:val="00443DF6"/>
    <w:rsid w:val="00444500"/>
    <w:rsid w:val="00447DBA"/>
    <w:rsid w:val="004508C0"/>
    <w:rsid w:val="00450EFF"/>
    <w:rsid w:val="004512B1"/>
    <w:rsid w:val="0045294D"/>
    <w:rsid w:val="00452E38"/>
    <w:rsid w:val="0045343F"/>
    <w:rsid w:val="00453A4F"/>
    <w:rsid w:val="00454C45"/>
    <w:rsid w:val="00456E62"/>
    <w:rsid w:val="004574DB"/>
    <w:rsid w:val="004577CE"/>
    <w:rsid w:val="00461C1C"/>
    <w:rsid w:val="00461DAB"/>
    <w:rsid w:val="00461FFF"/>
    <w:rsid w:val="00462A12"/>
    <w:rsid w:val="00463DFA"/>
    <w:rsid w:val="004652B9"/>
    <w:rsid w:val="00465A73"/>
    <w:rsid w:val="00466B82"/>
    <w:rsid w:val="004675AC"/>
    <w:rsid w:val="004675E3"/>
    <w:rsid w:val="00470135"/>
    <w:rsid w:val="00470B90"/>
    <w:rsid w:val="0047120B"/>
    <w:rsid w:val="00471472"/>
    <w:rsid w:val="0047167B"/>
    <w:rsid w:val="0047225A"/>
    <w:rsid w:val="00472731"/>
    <w:rsid w:val="00473581"/>
    <w:rsid w:val="00475D7E"/>
    <w:rsid w:val="00476EA0"/>
    <w:rsid w:val="00477507"/>
    <w:rsid w:val="004777F2"/>
    <w:rsid w:val="00480BB7"/>
    <w:rsid w:val="00480D4C"/>
    <w:rsid w:val="004812F3"/>
    <w:rsid w:val="0048160D"/>
    <w:rsid w:val="004820D1"/>
    <w:rsid w:val="00485A98"/>
    <w:rsid w:val="00486B0A"/>
    <w:rsid w:val="00486E5B"/>
    <w:rsid w:val="00487E2D"/>
    <w:rsid w:val="00490784"/>
    <w:rsid w:val="00491FFD"/>
    <w:rsid w:val="0049229B"/>
    <w:rsid w:val="004926CE"/>
    <w:rsid w:val="0049274C"/>
    <w:rsid w:val="00493E8B"/>
    <w:rsid w:val="0049422E"/>
    <w:rsid w:val="00494FFC"/>
    <w:rsid w:val="004952B0"/>
    <w:rsid w:val="004A00A5"/>
    <w:rsid w:val="004A0700"/>
    <w:rsid w:val="004A07F1"/>
    <w:rsid w:val="004A1F1B"/>
    <w:rsid w:val="004A22AE"/>
    <w:rsid w:val="004A3440"/>
    <w:rsid w:val="004A35A8"/>
    <w:rsid w:val="004A4BB3"/>
    <w:rsid w:val="004A7916"/>
    <w:rsid w:val="004B0993"/>
    <w:rsid w:val="004B1F41"/>
    <w:rsid w:val="004B240F"/>
    <w:rsid w:val="004B3699"/>
    <w:rsid w:val="004B5318"/>
    <w:rsid w:val="004B63DF"/>
    <w:rsid w:val="004B6F4E"/>
    <w:rsid w:val="004B7A98"/>
    <w:rsid w:val="004B7EEC"/>
    <w:rsid w:val="004C0318"/>
    <w:rsid w:val="004C1411"/>
    <w:rsid w:val="004C1C4B"/>
    <w:rsid w:val="004C2F74"/>
    <w:rsid w:val="004C3529"/>
    <w:rsid w:val="004C49E3"/>
    <w:rsid w:val="004C4F4F"/>
    <w:rsid w:val="004C56E4"/>
    <w:rsid w:val="004C6294"/>
    <w:rsid w:val="004C6759"/>
    <w:rsid w:val="004C7B2F"/>
    <w:rsid w:val="004D08EA"/>
    <w:rsid w:val="004D2081"/>
    <w:rsid w:val="004D3012"/>
    <w:rsid w:val="004D3950"/>
    <w:rsid w:val="004D533C"/>
    <w:rsid w:val="004D5AC9"/>
    <w:rsid w:val="004D6068"/>
    <w:rsid w:val="004D61FC"/>
    <w:rsid w:val="004D65E2"/>
    <w:rsid w:val="004D6839"/>
    <w:rsid w:val="004D7444"/>
    <w:rsid w:val="004D79CF"/>
    <w:rsid w:val="004E067A"/>
    <w:rsid w:val="004E1E04"/>
    <w:rsid w:val="004E3405"/>
    <w:rsid w:val="004E470C"/>
    <w:rsid w:val="004E671B"/>
    <w:rsid w:val="004F045F"/>
    <w:rsid w:val="004F365E"/>
    <w:rsid w:val="004F4FD7"/>
    <w:rsid w:val="004F5C41"/>
    <w:rsid w:val="004F65D9"/>
    <w:rsid w:val="004F77F4"/>
    <w:rsid w:val="00500DBB"/>
    <w:rsid w:val="00500ECB"/>
    <w:rsid w:val="005017DD"/>
    <w:rsid w:val="005034E4"/>
    <w:rsid w:val="00503B14"/>
    <w:rsid w:val="00504077"/>
    <w:rsid w:val="0050491E"/>
    <w:rsid w:val="00505B47"/>
    <w:rsid w:val="00506433"/>
    <w:rsid w:val="00507A74"/>
    <w:rsid w:val="00511595"/>
    <w:rsid w:val="0051187E"/>
    <w:rsid w:val="005125B7"/>
    <w:rsid w:val="00513964"/>
    <w:rsid w:val="00513AF2"/>
    <w:rsid w:val="005159B1"/>
    <w:rsid w:val="00515CA7"/>
    <w:rsid w:val="0051764A"/>
    <w:rsid w:val="0051797F"/>
    <w:rsid w:val="00517E3F"/>
    <w:rsid w:val="00517F46"/>
    <w:rsid w:val="00521544"/>
    <w:rsid w:val="00524CA5"/>
    <w:rsid w:val="00527976"/>
    <w:rsid w:val="00527BE5"/>
    <w:rsid w:val="005300D8"/>
    <w:rsid w:val="00532C30"/>
    <w:rsid w:val="00533C95"/>
    <w:rsid w:val="005340AE"/>
    <w:rsid w:val="005346D9"/>
    <w:rsid w:val="0053595F"/>
    <w:rsid w:val="00535BB8"/>
    <w:rsid w:val="00540BCD"/>
    <w:rsid w:val="00541403"/>
    <w:rsid w:val="00543737"/>
    <w:rsid w:val="00545A1A"/>
    <w:rsid w:val="00545B4E"/>
    <w:rsid w:val="00546DC8"/>
    <w:rsid w:val="00546DFD"/>
    <w:rsid w:val="00547F89"/>
    <w:rsid w:val="0055104D"/>
    <w:rsid w:val="00552C2E"/>
    <w:rsid w:val="005535AE"/>
    <w:rsid w:val="00553F64"/>
    <w:rsid w:val="00554007"/>
    <w:rsid w:val="00555B66"/>
    <w:rsid w:val="00555C35"/>
    <w:rsid w:val="0056090F"/>
    <w:rsid w:val="00560D85"/>
    <w:rsid w:val="00560F02"/>
    <w:rsid w:val="00560F95"/>
    <w:rsid w:val="005637E5"/>
    <w:rsid w:val="00563E8B"/>
    <w:rsid w:val="00565CDA"/>
    <w:rsid w:val="00566057"/>
    <w:rsid w:val="005669D7"/>
    <w:rsid w:val="00571C32"/>
    <w:rsid w:val="00572543"/>
    <w:rsid w:val="00572E66"/>
    <w:rsid w:val="0057373D"/>
    <w:rsid w:val="00573E14"/>
    <w:rsid w:val="00574394"/>
    <w:rsid w:val="00574CEC"/>
    <w:rsid w:val="00577114"/>
    <w:rsid w:val="00580946"/>
    <w:rsid w:val="00580F57"/>
    <w:rsid w:val="00583B2A"/>
    <w:rsid w:val="005850F3"/>
    <w:rsid w:val="00585766"/>
    <w:rsid w:val="00586953"/>
    <w:rsid w:val="00586CD2"/>
    <w:rsid w:val="00587BEA"/>
    <w:rsid w:val="0059259C"/>
    <w:rsid w:val="005936DF"/>
    <w:rsid w:val="005946E0"/>
    <w:rsid w:val="00594B58"/>
    <w:rsid w:val="0059576E"/>
    <w:rsid w:val="0059598D"/>
    <w:rsid w:val="00595F2E"/>
    <w:rsid w:val="00597929"/>
    <w:rsid w:val="00597971"/>
    <w:rsid w:val="005A0285"/>
    <w:rsid w:val="005A05FD"/>
    <w:rsid w:val="005A24BE"/>
    <w:rsid w:val="005A30A3"/>
    <w:rsid w:val="005A4220"/>
    <w:rsid w:val="005A4B3F"/>
    <w:rsid w:val="005A5B1F"/>
    <w:rsid w:val="005A5BE9"/>
    <w:rsid w:val="005A7609"/>
    <w:rsid w:val="005A7B7B"/>
    <w:rsid w:val="005A7C6B"/>
    <w:rsid w:val="005B1427"/>
    <w:rsid w:val="005B1F41"/>
    <w:rsid w:val="005B3A8D"/>
    <w:rsid w:val="005B3FE4"/>
    <w:rsid w:val="005B4280"/>
    <w:rsid w:val="005B53F4"/>
    <w:rsid w:val="005B5A67"/>
    <w:rsid w:val="005B688D"/>
    <w:rsid w:val="005B7612"/>
    <w:rsid w:val="005C1001"/>
    <w:rsid w:val="005C111B"/>
    <w:rsid w:val="005C1409"/>
    <w:rsid w:val="005C1459"/>
    <w:rsid w:val="005C2B64"/>
    <w:rsid w:val="005C3EC5"/>
    <w:rsid w:val="005C550E"/>
    <w:rsid w:val="005C65D6"/>
    <w:rsid w:val="005C7410"/>
    <w:rsid w:val="005C7CE9"/>
    <w:rsid w:val="005D0414"/>
    <w:rsid w:val="005D1172"/>
    <w:rsid w:val="005D14FA"/>
    <w:rsid w:val="005D1723"/>
    <w:rsid w:val="005D2075"/>
    <w:rsid w:val="005D24D2"/>
    <w:rsid w:val="005D29BF"/>
    <w:rsid w:val="005D3839"/>
    <w:rsid w:val="005D3BDA"/>
    <w:rsid w:val="005D3F6F"/>
    <w:rsid w:val="005D452B"/>
    <w:rsid w:val="005D4A54"/>
    <w:rsid w:val="005D5213"/>
    <w:rsid w:val="005D5714"/>
    <w:rsid w:val="005D5763"/>
    <w:rsid w:val="005D5C83"/>
    <w:rsid w:val="005D5C96"/>
    <w:rsid w:val="005D6F54"/>
    <w:rsid w:val="005D7DA3"/>
    <w:rsid w:val="005E0FA4"/>
    <w:rsid w:val="005E119B"/>
    <w:rsid w:val="005E17EA"/>
    <w:rsid w:val="005E3593"/>
    <w:rsid w:val="005E3603"/>
    <w:rsid w:val="005E5DF2"/>
    <w:rsid w:val="005E5E65"/>
    <w:rsid w:val="005E6264"/>
    <w:rsid w:val="005E62C1"/>
    <w:rsid w:val="005E78D7"/>
    <w:rsid w:val="005F2D0A"/>
    <w:rsid w:val="005F4221"/>
    <w:rsid w:val="005F5178"/>
    <w:rsid w:val="005F5222"/>
    <w:rsid w:val="005F5523"/>
    <w:rsid w:val="005F558C"/>
    <w:rsid w:val="005F6CDF"/>
    <w:rsid w:val="005F6F87"/>
    <w:rsid w:val="005F79BC"/>
    <w:rsid w:val="005F7BF0"/>
    <w:rsid w:val="00600E4B"/>
    <w:rsid w:val="00601C50"/>
    <w:rsid w:val="0060503D"/>
    <w:rsid w:val="006054A3"/>
    <w:rsid w:val="00606C67"/>
    <w:rsid w:val="00606E7E"/>
    <w:rsid w:val="0060712A"/>
    <w:rsid w:val="006075FF"/>
    <w:rsid w:val="0061032B"/>
    <w:rsid w:val="00610B87"/>
    <w:rsid w:val="00611593"/>
    <w:rsid w:val="006115A0"/>
    <w:rsid w:val="0061225E"/>
    <w:rsid w:val="0061290C"/>
    <w:rsid w:val="00613188"/>
    <w:rsid w:val="006136CE"/>
    <w:rsid w:val="00614531"/>
    <w:rsid w:val="00614643"/>
    <w:rsid w:val="00614E9C"/>
    <w:rsid w:val="006176DA"/>
    <w:rsid w:val="0061794E"/>
    <w:rsid w:val="006204B1"/>
    <w:rsid w:val="0062071B"/>
    <w:rsid w:val="00621E06"/>
    <w:rsid w:val="00623FC7"/>
    <w:rsid w:val="00624A44"/>
    <w:rsid w:val="0062505C"/>
    <w:rsid w:val="0062507E"/>
    <w:rsid w:val="00627E93"/>
    <w:rsid w:val="00627F01"/>
    <w:rsid w:val="00630742"/>
    <w:rsid w:val="00631113"/>
    <w:rsid w:val="00631C76"/>
    <w:rsid w:val="0063248F"/>
    <w:rsid w:val="00632EFE"/>
    <w:rsid w:val="006334C4"/>
    <w:rsid w:val="00633BD0"/>
    <w:rsid w:val="00633D4D"/>
    <w:rsid w:val="0063516A"/>
    <w:rsid w:val="0063748D"/>
    <w:rsid w:val="0064085F"/>
    <w:rsid w:val="00640CAA"/>
    <w:rsid w:val="00643117"/>
    <w:rsid w:val="00643630"/>
    <w:rsid w:val="00643F32"/>
    <w:rsid w:val="006463BB"/>
    <w:rsid w:val="006477DE"/>
    <w:rsid w:val="00650CA4"/>
    <w:rsid w:val="006532DB"/>
    <w:rsid w:val="006578ED"/>
    <w:rsid w:val="00661157"/>
    <w:rsid w:val="0066268B"/>
    <w:rsid w:val="00662A5C"/>
    <w:rsid w:val="006630B8"/>
    <w:rsid w:val="00663308"/>
    <w:rsid w:val="00665254"/>
    <w:rsid w:val="00665551"/>
    <w:rsid w:val="00665662"/>
    <w:rsid w:val="006658F4"/>
    <w:rsid w:val="00666730"/>
    <w:rsid w:val="00666D1A"/>
    <w:rsid w:val="00667827"/>
    <w:rsid w:val="0067066C"/>
    <w:rsid w:val="0067129F"/>
    <w:rsid w:val="006735C1"/>
    <w:rsid w:val="006745C1"/>
    <w:rsid w:val="00675337"/>
    <w:rsid w:val="006756C3"/>
    <w:rsid w:val="006758B0"/>
    <w:rsid w:val="00675B4C"/>
    <w:rsid w:val="00677346"/>
    <w:rsid w:val="0068028C"/>
    <w:rsid w:val="0068078D"/>
    <w:rsid w:val="00680E17"/>
    <w:rsid w:val="00681970"/>
    <w:rsid w:val="0068216C"/>
    <w:rsid w:val="00683BD0"/>
    <w:rsid w:val="00685BC5"/>
    <w:rsid w:val="00686F0F"/>
    <w:rsid w:val="00686FB3"/>
    <w:rsid w:val="00687089"/>
    <w:rsid w:val="00687772"/>
    <w:rsid w:val="00687ED1"/>
    <w:rsid w:val="00691F2C"/>
    <w:rsid w:val="00692220"/>
    <w:rsid w:val="00692A28"/>
    <w:rsid w:val="006933B9"/>
    <w:rsid w:val="006943BD"/>
    <w:rsid w:val="00694DDB"/>
    <w:rsid w:val="00694E02"/>
    <w:rsid w:val="0069637A"/>
    <w:rsid w:val="006966CE"/>
    <w:rsid w:val="006A0151"/>
    <w:rsid w:val="006A10C7"/>
    <w:rsid w:val="006A19D9"/>
    <w:rsid w:val="006A1FD5"/>
    <w:rsid w:val="006A430E"/>
    <w:rsid w:val="006A4C0A"/>
    <w:rsid w:val="006A5664"/>
    <w:rsid w:val="006A6DDE"/>
    <w:rsid w:val="006A7A86"/>
    <w:rsid w:val="006B1985"/>
    <w:rsid w:val="006B2D15"/>
    <w:rsid w:val="006B4676"/>
    <w:rsid w:val="006C0C96"/>
    <w:rsid w:val="006C1803"/>
    <w:rsid w:val="006C1B82"/>
    <w:rsid w:val="006C2A05"/>
    <w:rsid w:val="006C3D48"/>
    <w:rsid w:val="006C7626"/>
    <w:rsid w:val="006D154D"/>
    <w:rsid w:val="006D29A9"/>
    <w:rsid w:val="006D4B8B"/>
    <w:rsid w:val="006D6002"/>
    <w:rsid w:val="006D6A4E"/>
    <w:rsid w:val="006D6ED7"/>
    <w:rsid w:val="006E3333"/>
    <w:rsid w:val="006E4F23"/>
    <w:rsid w:val="006E51D0"/>
    <w:rsid w:val="006E6691"/>
    <w:rsid w:val="006E69E9"/>
    <w:rsid w:val="006F2CCD"/>
    <w:rsid w:val="006F4033"/>
    <w:rsid w:val="006F46BC"/>
    <w:rsid w:val="006F68FC"/>
    <w:rsid w:val="006F716A"/>
    <w:rsid w:val="006F73FA"/>
    <w:rsid w:val="006F7E7A"/>
    <w:rsid w:val="006F7FD7"/>
    <w:rsid w:val="00700F6E"/>
    <w:rsid w:val="007023A9"/>
    <w:rsid w:val="0070290C"/>
    <w:rsid w:val="00702FCA"/>
    <w:rsid w:val="007033C7"/>
    <w:rsid w:val="00703513"/>
    <w:rsid w:val="00706291"/>
    <w:rsid w:val="00707E2B"/>
    <w:rsid w:val="0071031D"/>
    <w:rsid w:val="0071070D"/>
    <w:rsid w:val="00710EF0"/>
    <w:rsid w:val="00711535"/>
    <w:rsid w:val="007119BA"/>
    <w:rsid w:val="00711DF9"/>
    <w:rsid w:val="0071275E"/>
    <w:rsid w:val="00713036"/>
    <w:rsid w:val="007175E5"/>
    <w:rsid w:val="00720FF9"/>
    <w:rsid w:val="007213A7"/>
    <w:rsid w:val="007216C8"/>
    <w:rsid w:val="007220F5"/>
    <w:rsid w:val="0072234B"/>
    <w:rsid w:val="007229C9"/>
    <w:rsid w:val="00723D4F"/>
    <w:rsid w:val="00724626"/>
    <w:rsid w:val="00724F83"/>
    <w:rsid w:val="007260A8"/>
    <w:rsid w:val="00726348"/>
    <w:rsid w:val="00727B24"/>
    <w:rsid w:val="007312B6"/>
    <w:rsid w:val="007312D7"/>
    <w:rsid w:val="00732606"/>
    <w:rsid w:val="00732926"/>
    <w:rsid w:val="00732DED"/>
    <w:rsid w:val="007344A2"/>
    <w:rsid w:val="0073456F"/>
    <w:rsid w:val="00735523"/>
    <w:rsid w:val="00735A36"/>
    <w:rsid w:val="007371E7"/>
    <w:rsid w:val="00737B5F"/>
    <w:rsid w:val="00737DC5"/>
    <w:rsid w:val="00737F1B"/>
    <w:rsid w:val="0074055F"/>
    <w:rsid w:val="00740621"/>
    <w:rsid w:val="00743DFF"/>
    <w:rsid w:val="007502EB"/>
    <w:rsid w:val="00750360"/>
    <w:rsid w:val="00750685"/>
    <w:rsid w:val="00752F77"/>
    <w:rsid w:val="00753EED"/>
    <w:rsid w:val="00754452"/>
    <w:rsid w:val="00754968"/>
    <w:rsid w:val="00755D2C"/>
    <w:rsid w:val="00756AF1"/>
    <w:rsid w:val="007578CA"/>
    <w:rsid w:val="00761AC1"/>
    <w:rsid w:val="007638BD"/>
    <w:rsid w:val="00764106"/>
    <w:rsid w:val="00764A23"/>
    <w:rsid w:val="007659AE"/>
    <w:rsid w:val="007675FB"/>
    <w:rsid w:val="007676F6"/>
    <w:rsid w:val="00767FE2"/>
    <w:rsid w:val="00772061"/>
    <w:rsid w:val="00772C2D"/>
    <w:rsid w:val="00773C97"/>
    <w:rsid w:val="00774794"/>
    <w:rsid w:val="00774F50"/>
    <w:rsid w:val="00775416"/>
    <w:rsid w:val="00775DBF"/>
    <w:rsid w:val="007763DC"/>
    <w:rsid w:val="00776F21"/>
    <w:rsid w:val="00777024"/>
    <w:rsid w:val="007773EB"/>
    <w:rsid w:val="00777B69"/>
    <w:rsid w:val="00777D8A"/>
    <w:rsid w:val="00781A42"/>
    <w:rsid w:val="00781AA6"/>
    <w:rsid w:val="00782840"/>
    <w:rsid w:val="0078389A"/>
    <w:rsid w:val="00785572"/>
    <w:rsid w:val="0078585A"/>
    <w:rsid w:val="00786F94"/>
    <w:rsid w:val="007872C0"/>
    <w:rsid w:val="00787F5E"/>
    <w:rsid w:val="00790A66"/>
    <w:rsid w:val="00791C6E"/>
    <w:rsid w:val="00792028"/>
    <w:rsid w:val="007921BF"/>
    <w:rsid w:val="00794712"/>
    <w:rsid w:val="007950DF"/>
    <w:rsid w:val="007968BF"/>
    <w:rsid w:val="00797251"/>
    <w:rsid w:val="007A04E6"/>
    <w:rsid w:val="007A062F"/>
    <w:rsid w:val="007A178B"/>
    <w:rsid w:val="007A4472"/>
    <w:rsid w:val="007A44EF"/>
    <w:rsid w:val="007A45AA"/>
    <w:rsid w:val="007A4F18"/>
    <w:rsid w:val="007A58EF"/>
    <w:rsid w:val="007A70DD"/>
    <w:rsid w:val="007A7314"/>
    <w:rsid w:val="007B0B04"/>
    <w:rsid w:val="007B33B0"/>
    <w:rsid w:val="007B5BB1"/>
    <w:rsid w:val="007B657A"/>
    <w:rsid w:val="007C0A31"/>
    <w:rsid w:val="007C0FC4"/>
    <w:rsid w:val="007C21ED"/>
    <w:rsid w:val="007C3051"/>
    <w:rsid w:val="007C37BD"/>
    <w:rsid w:val="007C3A89"/>
    <w:rsid w:val="007C7658"/>
    <w:rsid w:val="007C7787"/>
    <w:rsid w:val="007D0076"/>
    <w:rsid w:val="007D03CC"/>
    <w:rsid w:val="007D0581"/>
    <w:rsid w:val="007D0B47"/>
    <w:rsid w:val="007D32EE"/>
    <w:rsid w:val="007D3876"/>
    <w:rsid w:val="007D433D"/>
    <w:rsid w:val="007D473F"/>
    <w:rsid w:val="007D6A91"/>
    <w:rsid w:val="007D73AD"/>
    <w:rsid w:val="007E0752"/>
    <w:rsid w:val="007E120C"/>
    <w:rsid w:val="007E12D7"/>
    <w:rsid w:val="007E2671"/>
    <w:rsid w:val="007E2B3D"/>
    <w:rsid w:val="007E3618"/>
    <w:rsid w:val="007E4E4E"/>
    <w:rsid w:val="007E5657"/>
    <w:rsid w:val="007E6153"/>
    <w:rsid w:val="007F0620"/>
    <w:rsid w:val="007F1AC1"/>
    <w:rsid w:val="007F22B2"/>
    <w:rsid w:val="007F33D6"/>
    <w:rsid w:val="007F4281"/>
    <w:rsid w:val="007F4A34"/>
    <w:rsid w:val="007F4AFB"/>
    <w:rsid w:val="007F54AF"/>
    <w:rsid w:val="007F7085"/>
    <w:rsid w:val="008003A2"/>
    <w:rsid w:val="00803323"/>
    <w:rsid w:val="00803AFE"/>
    <w:rsid w:val="00803D89"/>
    <w:rsid w:val="008100EA"/>
    <w:rsid w:val="008114D1"/>
    <w:rsid w:val="00811D3D"/>
    <w:rsid w:val="00812DB5"/>
    <w:rsid w:val="0081431E"/>
    <w:rsid w:val="0081509F"/>
    <w:rsid w:val="00815258"/>
    <w:rsid w:val="0081525D"/>
    <w:rsid w:val="008204FB"/>
    <w:rsid w:val="00821126"/>
    <w:rsid w:val="008215E1"/>
    <w:rsid w:val="0082167F"/>
    <w:rsid w:val="00821F2F"/>
    <w:rsid w:val="008237B7"/>
    <w:rsid w:val="00827C35"/>
    <w:rsid w:val="00831539"/>
    <w:rsid w:val="00831E73"/>
    <w:rsid w:val="0083337B"/>
    <w:rsid w:val="008337A2"/>
    <w:rsid w:val="00833EB9"/>
    <w:rsid w:val="008344CB"/>
    <w:rsid w:val="00834617"/>
    <w:rsid w:val="008359B5"/>
    <w:rsid w:val="00836FDA"/>
    <w:rsid w:val="00837566"/>
    <w:rsid w:val="0084161E"/>
    <w:rsid w:val="008420AF"/>
    <w:rsid w:val="0084273C"/>
    <w:rsid w:val="00843999"/>
    <w:rsid w:val="008447BD"/>
    <w:rsid w:val="00844E7A"/>
    <w:rsid w:val="00844FA7"/>
    <w:rsid w:val="00851B22"/>
    <w:rsid w:val="0085261F"/>
    <w:rsid w:val="008530E6"/>
    <w:rsid w:val="00854652"/>
    <w:rsid w:val="00854E5F"/>
    <w:rsid w:val="00854F97"/>
    <w:rsid w:val="00855697"/>
    <w:rsid w:val="00855912"/>
    <w:rsid w:val="00856659"/>
    <w:rsid w:val="00857296"/>
    <w:rsid w:val="008578B6"/>
    <w:rsid w:val="00857A07"/>
    <w:rsid w:val="0086220E"/>
    <w:rsid w:val="00862239"/>
    <w:rsid w:val="00862989"/>
    <w:rsid w:val="00865EB9"/>
    <w:rsid w:val="0087122E"/>
    <w:rsid w:val="00871A75"/>
    <w:rsid w:val="00871A8D"/>
    <w:rsid w:val="00872B1B"/>
    <w:rsid w:val="00872E7D"/>
    <w:rsid w:val="008731F6"/>
    <w:rsid w:val="00873CFD"/>
    <w:rsid w:val="008749FA"/>
    <w:rsid w:val="00874F0C"/>
    <w:rsid w:val="008757A1"/>
    <w:rsid w:val="0087637C"/>
    <w:rsid w:val="0087641D"/>
    <w:rsid w:val="00877A5A"/>
    <w:rsid w:val="00880382"/>
    <w:rsid w:val="008810F7"/>
    <w:rsid w:val="008819AB"/>
    <w:rsid w:val="0088287E"/>
    <w:rsid w:val="00882B23"/>
    <w:rsid w:val="00882B4B"/>
    <w:rsid w:val="00887927"/>
    <w:rsid w:val="00887A1A"/>
    <w:rsid w:val="00887ABC"/>
    <w:rsid w:val="00887CA6"/>
    <w:rsid w:val="00887FFE"/>
    <w:rsid w:val="008906F2"/>
    <w:rsid w:val="00891643"/>
    <w:rsid w:val="0089444A"/>
    <w:rsid w:val="00894CA3"/>
    <w:rsid w:val="00895944"/>
    <w:rsid w:val="00895BD1"/>
    <w:rsid w:val="0089639B"/>
    <w:rsid w:val="00897C7D"/>
    <w:rsid w:val="00897E03"/>
    <w:rsid w:val="008A06A1"/>
    <w:rsid w:val="008A09B7"/>
    <w:rsid w:val="008A1088"/>
    <w:rsid w:val="008A10F5"/>
    <w:rsid w:val="008A1127"/>
    <w:rsid w:val="008A2108"/>
    <w:rsid w:val="008A29A4"/>
    <w:rsid w:val="008A5A12"/>
    <w:rsid w:val="008B04E9"/>
    <w:rsid w:val="008B0BD1"/>
    <w:rsid w:val="008B0FAA"/>
    <w:rsid w:val="008B1081"/>
    <w:rsid w:val="008B10FC"/>
    <w:rsid w:val="008B280D"/>
    <w:rsid w:val="008B2EA0"/>
    <w:rsid w:val="008B344F"/>
    <w:rsid w:val="008B4588"/>
    <w:rsid w:val="008C1052"/>
    <w:rsid w:val="008C1C38"/>
    <w:rsid w:val="008C2583"/>
    <w:rsid w:val="008C2889"/>
    <w:rsid w:val="008C315F"/>
    <w:rsid w:val="008C49A5"/>
    <w:rsid w:val="008C4E04"/>
    <w:rsid w:val="008C5BC5"/>
    <w:rsid w:val="008C7966"/>
    <w:rsid w:val="008D04CB"/>
    <w:rsid w:val="008D2DBB"/>
    <w:rsid w:val="008D415A"/>
    <w:rsid w:val="008D5300"/>
    <w:rsid w:val="008D62B7"/>
    <w:rsid w:val="008D6789"/>
    <w:rsid w:val="008D7567"/>
    <w:rsid w:val="008E10B7"/>
    <w:rsid w:val="008E131D"/>
    <w:rsid w:val="008E2686"/>
    <w:rsid w:val="008E439D"/>
    <w:rsid w:val="008E57C4"/>
    <w:rsid w:val="008E7D5F"/>
    <w:rsid w:val="008F0764"/>
    <w:rsid w:val="008F4A2C"/>
    <w:rsid w:val="008F6930"/>
    <w:rsid w:val="008F7775"/>
    <w:rsid w:val="008F7C37"/>
    <w:rsid w:val="00900825"/>
    <w:rsid w:val="00900B86"/>
    <w:rsid w:val="0090120C"/>
    <w:rsid w:val="009024CA"/>
    <w:rsid w:val="009034A3"/>
    <w:rsid w:val="0090428D"/>
    <w:rsid w:val="00904495"/>
    <w:rsid w:val="0090649D"/>
    <w:rsid w:val="00906B2E"/>
    <w:rsid w:val="009078A9"/>
    <w:rsid w:val="0091101C"/>
    <w:rsid w:val="00911BD5"/>
    <w:rsid w:val="009135C1"/>
    <w:rsid w:val="009135FE"/>
    <w:rsid w:val="009165B0"/>
    <w:rsid w:val="00916BA6"/>
    <w:rsid w:val="0091710D"/>
    <w:rsid w:val="00917EF4"/>
    <w:rsid w:val="00920509"/>
    <w:rsid w:val="009210C5"/>
    <w:rsid w:val="009215A5"/>
    <w:rsid w:val="009215CA"/>
    <w:rsid w:val="00921CDF"/>
    <w:rsid w:val="00922152"/>
    <w:rsid w:val="0092324B"/>
    <w:rsid w:val="00923449"/>
    <w:rsid w:val="00923D0D"/>
    <w:rsid w:val="00924E89"/>
    <w:rsid w:val="009259CB"/>
    <w:rsid w:val="00926774"/>
    <w:rsid w:val="00926E1C"/>
    <w:rsid w:val="00927FFC"/>
    <w:rsid w:val="00930AF5"/>
    <w:rsid w:val="009374BE"/>
    <w:rsid w:val="00940DAF"/>
    <w:rsid w:val="00942CDB"/>
    <w:rsid w:val="0094330C"/>
    <w:rsid w:val="0094345A"/>
    <w:rsid w:val="009434DA"/>
    <w:rsid w:val="00943825"/>
    <w:rsid w:val="0094583C"/>
    <w:rsid w:val="0094627E"/>
    <w:rsid w:val="00946471"/>
    <w:rsid w:val="00947821"/>
    <w:rsid w:val="00950917"/>
    <w:rsid w:val="009511FB"/>
    <w:rsid w:val="00951BF2"/>
    <w:rsid w:val="009540E1"/>
    <w:rsid w:val="00957810"/>
    <w:rsid w:val="00961436"/>
    <w:rsid w:val="00961B28"/>
    <w:rsid w:val="00964466"/>
    <w:rsid w:val="009653BB"/>
    <w:rsid w:val="009663AD"/>
    <w:rsid w:val="00970689"/>
    <w:rsid w:val="00971694"/>
    <w:rsid w:val="00972211"/>
    <w:rsid w:val="009723ED"/>
    <w:rsid w:val="00972BC1"/>
    <w:rsid w:val="0097328B"/>
    <w:rsid w:val="009739F3"/>
    <w:rsid w:val="009760AD"/>
    <w:rsid w:val="00976E72"/>
    <w:rsid w:val="009771F3"/>
    <w:rsid w:val="00977E42"/>
    <w:rsid w:val="009802DE"/>
    <w:rsid w:val="0098053D"/>
    <w:rsid w:val="00980966"/>
    <w:rsid w:val="00981190"/>
    <w:rsid w:val="009822BD"/>
    <w:rsid w:val="00982E47"/>
    <w:rsid w:val="009838E2"/>
    <w:rsid w:val="00983EA7"/>
    <w:rsid w:val="009846C4"/>
    <w:rsid w:val="00984730"/>
    <w:rsid w:val="00985022"/>
    <w:rsid w:val="00987595"/>
    <w:rsid w:val="00987852"/>
    <w:rsid w:val="00990382"/>
    <w:rsid w:val="009905C4"/>
    <w:rsid w:val="0099105D"/>
    <w:rsid w:val="009920B5"/>
    <w:rsid w:val="00992ED7"/>
    <w:rsid w:val="009933B8"/>
    <w:rsid w:val="0099493D"/>
    <w:rsid w:val="0099514A"/>
    <w:rsid w:val="00995B7F"/>
    <w:rsid w:val="00995DE3"/>
    <w:rsid w:val="0099623C"/>
    <w:rsid w:val="00996D94"/>
    <w:rsid w:val="009A04A5"/>
    <w:rsid w:val="009A19C5"/>
    <w:rsid w:val="009A408A"/>
    <w:rsid w:val="009A4B16"/>
    <w:rsid w:val="009A4E84"/>
    <w:rsid w:val="009A5449"/>
    <w:rsid w:val="009A6A44"/>
    <w:rsid w:val="009A7D71"/>
    <w:rsid w:val="009B17A9"/>
    <w:rsid w:val="009B1BB5"/>
    <w:rsid w:val="009B1C17"/>
    <w:rsid w:val="009B2859"/>
    <w:rsid w:val="009B3755"/>
    <w:rsid w:val="009B456C"/>
    <w:rsid w:val="009B48BE"/>
    <w:rsid w:val="009B5652"/>
    <w:rsid w:val="009B6C3A"/>
    <w:rsid w:val="009B7A2D"/>
    <w:rsid w:val="009B7BE7"/>
    <w:rsid w:val="009B7D9E"/>
    <w:rsid w:val="009C2576"/>
    <w:rsid w:val="009C32C4"/>
    <w:rsid w:val="009C3EB9"/>
    <w:rsid w:val="009C5E85"/>
    <w:rsid w:val="009C6A8D"/>
    <w:rsid w:val="009C6BE6"/>
    <w:rsid w:val="009C7007"/>
    <w:rsid w:val="009D40E6"/>
    <w:rsid w:val="009D4681"/>
    <w:rsid w:val="009D4CFE"/>
    <w:rsid w:val="009D4D16"/>
    <w:rsid w:val="009D78E0"/>
    <w:rsid w:val="009E01E8"/>
    <w:rsid w:val="009E0679"/>
    <w:rsid w:val="009E197C"/>
    <w:rsid w:val="009E2370"/>
    <w:rsid w:val="009E2517"/>
    <w:rsid w:val="009E2A4A"/>
    <w:rsid w:val="009E352B"/>
    <w:rsid w:val="009E37BD"/>
    <w:rsid w:val="009E4D7C"/>
    <w:rsid w:val="009E606A"/>
    <w:rsid w:val="009E767F"/>
    <w:rsid w:val="009E7C5D"/>
    <w:rsid w:val="009E7C86"/>
    <w:rsid w:val="009E7D4A"/>
    <w:rsid w:val="009F2FC4"/>
    <w:rsid w:val="009F708E"/>
    <w:rsid w:val="009F7E39"/>
    <w:rsid w:val="00A00C4E"/>
    <w:rsid w:val="00A01C1C"/>
    <w:rsid w:val="00A03071"/>
    <w:rsid w:val="00A05083"/>
    <w:rsid w:val="00A06F76"/>
    <w:rsid w:val="00A07A51"/>
    <w:rsid w:val="00A106D8"/>
    <w:rsid w:val="00A11DE0"/>
    <w:rsid w:val="00A131D8"/>
    <w:rsid w:val="00A15A50"/>
    <w:rsid w:val="00A15E2F"/>
    <w:rsid w:val="00A16793"/>
    <w:rsid w:val="00A17ACF"/>
    <w:rsid w:val="00A213F5"/>
    <w:rsid w:val="00A2246A"/>
    <w:rsid w:val="00A22B3E"/>
    <w:rsid w:val="00A22CD8"/>
    <w:rsid w:val="00A2388C"/>
    <w:rsid w:val="00A23ECA"/>
    <w:rsid w:val="00A245DC"/>
    <w:rsid w:val="00A269ED"/>
    <w:rsid w:val="00A26C8D"/>
    <w:rsid w:val="00A26E9F"/>
    <w:rsid w:val="00A27612"/>
    <w:rsid w:val="00A27AFC"/>
    <w:rsid w:val="00A27EE4"/>
    <w:rsid w:val="00A30BA2"/>
    <w:rsid w:val="00A30DBC"/>
    <w:rsid w:val="00A31589"/>
    <w:rsid w:val="00A31622"/>
    <w:rsid w:val="00A326AF"/>
    <w:rsid w:val="00A32CE5"/>
    <w:rsid w:val="00A33052"/>
    <w:rsid w:val="00A331FF"/>
    <w:rsid w:val="00A34B24"/>
    <w:rsid w:val="00A34DB5"/>
    <w:rsid w:val="00A36A54"/>
    <w:rsid w:val="00A37554"/>
    <w:rsid w:val="00A4201E"/>
    <w:rsid w:val="00A43035"/>
    <w:rsid w:val="00A4336C"/>
    <w:rsid w:val="00A43507"/>
    <w:rsid w:val="00A44B91"/>
    <w:rsid w:val="00A44BA6"/>
    <w:rsid w:val="00A450DD"/>
    <w:rsid w:val="00A45CAE"/>
    <w:rsid w:val="00A46E61"/>
    <w:rsid w:val="00A50372"/>
    <w:rsid w:val="00A503A2"/>
    <w:rsid w:val="00A514A2"/>
    <w:rsid w:val="00A54688"/>
    <w:rsid w:val="00A548B9"/>
    <w:rsid w:val="00A54AA3"/>
    <w:rsid w:val="00A552CE"/>
    <w:rsid w:val="00A5607C"/>
    <w:rsid w:val="00A610B8"/>
    <w:rsid w:val="00A614C1"/>
    <w:rsid w:val="00A632FF"/>
    <w:rsid w:val="00A63BA5"/>
    <w:rsid w:val="00A641C5"/>
    <w:rsid w:val="00A666DA"/>
    <w:rsid w:val="00A66D0E"/>
    <w:rsid w:val="00A67781"/>
    <w:rsid w:val="00A67E9B"/>
    <w:rsid w:val="00A730DC"/>
    <w:rsid w:val="00A73A17"/>
    <w:rsid w:val="00A73CDF"/>
    <w:rsid w:val="00A74A26"/>
    <w:rsid w:val="00A74A5E"/>
    <w:rsid w:val="00A754A9"/>
    <w:rsid w:val="00A76F8E"/>
    <w:rsid w:val="00A7796D"/>
    <w:rsid w:val="00A77E08"/>
    <w:rsid w:val="00A819CC"/>
    <w:rsid w:val="00A83992"/>
    <w:rsid w:val="00A84163"/>
    <w:rsid w:val="00A846B3"/>
    <w:rsid w:val="00A85131"/>
    <w:rsid w:val="00A8520B"/>
    <w:rsid w:val="00A8589C"/>
    <w:rsid w:val="00A85A2E"/>
    <w:rsid w:val="00A86F71"/>
    <w:rsid w:val="00A87F36"/>
    <w:rsid w:val="00A93EBE"/>
    <w:rsid w:val="00A94CC8"/>
    <w:rsid w:val="00A95445"/>
    <w:rsid w:val="00AA00A9"/>
    <w:rsid w:val="00AA0225"/>
    <w:rsid w:val="00AA06DE"/>
    <w:rsid w:val="00AA0C93"/>
    <w:rsid w:val="00AA1971"/>
    <w:rsid w:val="00AA3BC3"/>
    <w:rsid w:val="00AA5C99"/>
    <w:rsid w:val="00AA6164"/>
    <w:rsid w:val="00AA7110"/>
    <w:rsid w:val="00AA73AE"/>
    <w:rsid w:val="00AA7E2A"/>
    <w:rsid w:val="00AB31D2"/>
    <w:rsid w:val="00AB46D5"/>
    <w:rsid w:val="00AB7C64"/>
    <w:rsid w:val="00AC1113"/>
    <w:rsid w:val="00AC1136"/>
    <w:rsid w:val="00AC13BD"/>
    <w:rsid w:val="00AC3353"/>
    <w:rsid w:val="00AC36F8"/>
    <w:rsid w:val="00AC44ED"/>
    <w:rsid w:val="00AC45A2"/>
    <w:rsid w:val="00AC6DF7"/>
    <w:rsid w:val="00AD1E0F"/>
    <w:rsid w:val="00AD2408"/>
    <w:rsid w:val="00AD3E00"/>
    <w:rsid w:val="00AD5495"/>
    <w:rsid w:val="00AD6AD7"/>
    <w:rsid w:val="00AD6B82"/>
    <w:rsid w:val="00AE0380"/>
    <w:rsid w:val="00AE0FBE"/>
    <w:rsid w:val="00AE1744"/>
    <w:rsid w:val="00AE36F3"/>
    <w:rsid w:val="00AE56BB"/>
    <w:rsid w:val="00AE71D5"/>
    <w:rsid w:val="00AE7777"/>
    <w:rsid w:val="00AF26EC"/>
    <w:rsid w:val="00AF3270"/>
    <w:rsid w:val="00AF663D"/>
    <w:rsid w:val="00AF67A3"/>
    <w:rsid w:val="00AF6D71"/>
    <w:rsid w:val="00AF7D00"/>
    <w:rsid w:val="00AF7F79"/>
    <w:rsid w:val="00B01363"/>
    <w:rsid w:val="00B036C0"/>
    <w:rsid w:val="00B03895"/>
    <w:rsid w:val="00B04F93"/>
    <w:rsid w:val="00B05009"/>
    <w:rsid w:val="00B05515"/>
    <w:rsid w:val="00B1041E"/>
    <w:rsid w:val="00B10842"/>
    <w:rsid w:val="00B1133F"/>
    <w:rsid w:val="00B11D56"/>
    <w:rsid w:val="00B120AF"/>
    <w:rsid w:val="00B1415E"/>
    <w:rsid w:val="00B157A5"/>
    <w:rsid w:val="00B16BB6"/>
    <w:rsid w:val="00B16C91"/>
    <w:rsid w:val="00B16EB9"/>
    <w:rsid w:val="00B205BF"/>
    <w:rsid w:val="00B2088B"/>
    <w:rsid w:val="00B20BF1"/>
    <w:rsid w:val="00B20CA7"/>
    <w:rsid w:val="00B20D17"/>
    <w:rsid w:val="00B20F98"/>
    <w:rsid w:val="00B212A9"/>
    <w:rsid w:val="00B22A87"/>
    <w:rsid w:val="00B22AAF"/>
    <w:rsid w:val="00B25429"/>
    <w:rsid w:val="00B27281"/>
    <w:rsid w:val="00B27713"/>
    <w:rsid w:val="00B3154F"/>
    <w:rsid w:val="00B317AF"/>
    <w:rsid w:val="00B34E70"/>
    <w:rsid w:val="00B3509F"/>
    <w:rsid w:val="00B35EC4"/>
    <w:rsid w:val="00B3637B"/>
    <w:rsid w:val="00B367BE"/>
    <w:rsid w:val="00B36E12"/>
    <w:rsid w:val="00B37574"/>
    <w:rsid w:val="00B37E4F"/>
    <w:rsid w:val="00B411AF"/>
    <w:rsid w:val="00B452FC"/>
    <w:rsid w:val="00B45A24"/>
    <w:rsid w:val="00B46BF4"/>
    <w:rsid w:val="00B46E8D"/>
    <w:rsid w:val="00B47603"/>
    <w:rsid w:val="00B47A39"/>
    <w:rsid w:val="00B506A8"/>
    <w:rsid w:val="00B50BDD"/>
    <w:rsid w:val="00B50E98"/>
    <w:rsid w:val="00B51326"/>
    <w:rsid w:val="00B515FE"/>
    <w:rsid w:val="00B52317"/>
    <w:rsid w:val="00B52318"/>
    <w:rsid w:val="00B52D01"/>
    <w:rsid w:val="00B53D5B"/>
    <w:rsid w:val="00B54C08"/>
    <w:rsid w:val="00B550E1"/>
    <w:rsid w:val="00B55704"/>
    <w:rsid w:val="00B614DB"/>
    <w:rsid w:val="00B6173C"/>
    <w:rsid w:val="00B62893"/>
    <w:rsid w:val="00B6382F"/>
    <w:rsid w:val="00B63BDB"/>
    <w:rsid w:val="00B63F56"/>
    <w:rsid w:val="00B6421A"/>
    <w:rsid w:val="00B64CC4"/>
    <w:rsid w:val="00B66613"/>
    <w:rsid w:val="00B67006"/>
    <w:rsid w:val="00B701B3"/>
    <w:rsid w:val="00B7066B"/>
    <w:rsid w:val="00B71B4A"/>
    <w:rsid w:val="00B7265E"/>
    <w:rsid w:val="00B7441E"/>
    <w:rsid w:val="00B74934"/>
    <w:rsid w:val="00B74A44"/>
    <w:rsid w:val="00B75B13"/>
    <w:rsid w:val="00B805D4"/>
    <w:rsid w:val="00B80ED4"/>
    <w:rsid w:val="00B82680"/>
    <w:rsid w:val="00B8453C"/>
    <w:rsid w:val="00B84920"/>
    <w:rsid w:val="00B84E56"/>
    <w:rsid w:val="00B85567"/>
    <w:rsid w:val="00B85987"/>
    <w:rsid w:val="00B86243"/>
    <w:rsid w:val="00B87A28"/>
    <w:rsid w:val="00B90784"/>
    <w:rsid w:val="00B90AC2"/>
    <w:rsid w:val="00B90D7F"/>
    <w:rsid w:val="00B91517"/>
    <w:rsid w:val="00B918A4"/>
    <w:rsid w:val="00B91DC5"/>
    <w:rsid w:val="00B9238B"/>
    <w:rsid w:val="00B92F08"/>
    <w:rsid w:val="00B9393A"/>
    <w:rsid w:val="00B93FAA"/>
    <w:rsid w:val="00B9455D"/>
    <w:rsid w:val="00B94BA2"/>
    <w:rsid w:val="00BA0ED8"/>
    <w:rsid w:val="00BA19AD"/>
    <w:rsid w:val="00BA1CB1"/>
    <w:rsid w:val="00BA250A"/>
    <w:rsid w:val="00BA27CD"/>
    <w:rsid w:val="00BA3AFA"/>
    <w:rsid w:val="00BA43A6"/>
    <w:rsid w:val="00BA461B"/>
    <w:rsid w:val="00BA4C64"/>
    <w:rsid w:val="00BB0BA9"/>
    <w:rsid w:val="00BB18E0"/>
    <w:rsid w:val="00BB1A2F"/>
    <w:rsid w:val="00BB1A68"/>
    <w:rsid w:val="00BB34ED"/>
    <w:rsid w:val="00BB42C2"/>
    <w:rsid w:val="00BB6971"/>
    <w:rsid w:val="00BB6A01"/>
    <w:rsid w:val="00BB6AA4"/>
    <w:rsid w:val="00BB78D1"/>
    <w:rsid w:val="00BB7CD6"/>
    <w:rsid w:val="00BB7F12"/>
    <w:rsid w:val="00BC2542"/>
    <w:rsid w:val="00BC2942"/>
    <w:rsid w:val="00BC43A3"/>
    <w:rsid w:val="00BC4F25"/>
    <w:rsid w:val="00BC5372"/>
    <w:rsid w:val="00BC7141"/>
    <w:rsid w:val="00BD124C"/>
    <w:rsid w:val="00BD2369"/>
    <w:rsid w:val="00BD3B15"/>
    <w:rsid w:val="00BD4A78"/>
    <w:rsid w:val="00BD4E75"/>
    <w:rsid w:val="00BD580D"/>
    <w:rsid w:val="00BD639A"/>
    <w:rsid w:val="00BD70F5"/>
    <w:rsid w:val="00BD74EF"/>
    <w:rsid w:val="00BD7C5C"/>
    <w:rsid w:val="00BD7DA2"/>
    <w:rsid w:val="00BE17F9"/>
    <w:rsid w:val="00BE1EFC"/>
    <w:rsid w:val="00BE2090"/>
    <w:rsid w:val="00BE21D2"/>
    <w:rsid w:val="00BE2516"/>
    <w:rsid w:val="00BE3454"/>
    <w:rsid w:val="00BE3479"/>
    <w:rsid w:val="00BE39A9"/>
    <w:rsid w:val="00BE3C72"/>
    <w:rsid w:val="00BE3F2D"/>
    <w:rsid w:val="00BE443B"/>
    <w:rsid w:val="00BE4801"/>
    <w:rsid w:val="00BE56A3"/>
    <w:rsid w:val="00BE65BD"/>
    <w:rsid w:val="00BE6C4F"/>
    <w:rsid w:val="00BE71CE"/>
    <w:rsid w:val="00BF05CF"/>
    <w:rsid w:val="00BF25BD"/>
    <w:rsid w:val="00BF2875"/>
    <w:rsid w:val="00BF432F"/>
    <w:rsid w:val="00BF48D4"/>
    <w:rsid w:val="00BF6356"/>
    <w:rsid w:val="00BF6759"/>
    <w:rsid w:val="00BF6A4E"/>
    <w:rsid w:val="00BF6BCD"/>
    <w:rsid w:val="00BF6FCA"/>
    <w:rsid w:val="00BF745E"/>
    <w:rsid w:val="00BF74AF"/>
    <w:rsid w:val="00BF7C0C"/>
    <w:rsid w:val="00C02E00"/>
    <w:rsid w:val="00C03467"/>
    <w:rsid w:val="00C052C9"/>
    <w:rsid w:val="00C05F05"/>
    <w:rsid w:val="00C07CE3"/>
    <w:rsid w:val="00C11375"/>
    <w:rsid w:val="00C11444"/>
    <w:rsid w:val="00C114C2"/>
    <w:rsid w:val="00C11EEC"/>
    <w:rsid w:val="00C124C8"/>
    <w:rsid w:val="00C15183"/>
    <w:rsid w:val="00C15712"/>
    <w:rsid w:val="00C17150"/>
    <w:rsid w:val="00C1792A"/>
    <w:rsid w:val="00C20892"/>
    <w:rsid w:val="00C2175F"/>
    <w:rsid w:val="00C21D6D"/>
    <w:rsid w:val="00C22B22"/>
    <w:rsid w:val="00C22C57"/>
    <w:rsid w:val="00C2386D"/>
    <w:rsid w:val="00C249CD"/>
    <w:rsid w:val="00C249F1"/>
    <w:rsid w:val="00C25467"/>
    <w:rsid w:val="00C26D1A"/>
    <w:rsid w:val="00C3120A"/>
    <w:rsid w:val="00C315EE"/>
    <w:rsid w:val="00C32691"/>
    <w:rsid w:val="00C3301C"/>
    <w:rsid w:val="00C330CA"/>
    <w:rsid w:val="00C334AE"/>
    <w:rsid w:val="00C33DB7"/>
    <w:rsid w:val="00C34E10"/>
    <w:rsid w:val="00C357B7"/>
    <w:rsid w:val="00C362E4"/>
    <w:rsid w:val="00C37541"/>
    <w:rsid w:val="00C40146"/>
    <w:rsid w:val="00C42DE4"/>
    <w:rsid w:val="00C43BF1"/>
    <w:rsid w:val="00C44663"/>
    <w:rsid w:val="00C44CB5"/>
    <w:rsid w:val="00C46D2A"/>
    <w:rsid w:val="00C46F70"/>
    <w:rsid w:val="00C478B4"/>
    <w:rsid w:val="00C53AB9"/>
    <w:rsid w:val="00C56066"/>
    <w:rsid w:val="00C56101"/>
    <w:rsid w:val="00C574B4"/>
    <w:rsid w:val="00C578EB"/>
    <w:rsid w:val="00C60D54"/>
    <w:rsid w:val="00C62FB2"/>
    <w:rsid w:val="00C648CD"/>
    <w:rsid w:val="00C64B13"/>
    <w:rsid w:val="00C6755A"/>
    <w:rsid w:val="00C67644"/>
    <w:rsid w:val="00C70006"/>
    <w:rsid w:val="00C70D07"/>
    <w:rsid w:val="00C729B0"/>
    <w:rsid w:val="00C72CA8"/>
    <w:rsid w:val="00C72DAC"/>
    <w:rsid w:val="00C74A8C"/>
    <w:rsid w:val="00C74C27"/>
    <w:rsid w:val="00C75202"/>
    <w:rsid w:val="00C75BF6"/>
    <w:rsid w:val="00C7600F"/>
    <w:rsid w:val="00C7680F"/>
    <w:rsid w:val="00C76C45"/>
    <w:rsid w:val="00C771E5"/>
    <w:rsid w:val="00C77876"/>
    <w:rsid w:val="00C80441"/>
    <w:rsid w:val="00C80B8C"/>
    <w:rsid w:val="00C844B3"/>
    <w:rsid w:val="00C84A89"/>
    <w:rsid w:val="00C84C6C"/>
    <w:rsid w:val="00C84D5A"/>
    <w:rsid w:val="00C90BDF"/>
    <w:rsid w:val="00C90FA8"/>
    <w:rsid w:val="00C91667"/>
    <w:rsid w:val="00C927EA"/>
    <w:rsid w:val="00C94620"/>
    <w:rsid w:val="00C94ABA"/>
    <w:rsid w:val="00C956A4"/>
    <w:rsid w:val="00C9575E"/>
    <w:rsid w:val="00C95A43"/>
    <w:rsid w:val="00C97634"/>
    <w:rsid w:val="00CA355C"/>
    <w:rsid w:val="00CA5792"/>
    <w:rsid w:val="00CB05A7"/>
    <w:rsid w:val="00CB1F33"/>
    <w:rsid w:val="00CB224A"/>
    <w:rsid w:val="00CB372B"/>
    <w:rsid w:val="00CB424A"/>
    <w:rsid w:val="00CB502E"/>
    <w:rsid w:val="00CB6FC1"/>
    <w:rsid w:val="00CB7084"/>
    <w:rsid w:val="00CC15B9"/>
    <w:rsid w:val="00CC1998"/>
    <w:rsid w:val="00CC27AB"/>
    <w:rsid w:val="00CC2ADF"/>
    <w:rsid w:val="00CC4BAD"/>
    <w:rsid w:val="00CC6757"/>
    <w:rsid w:val="00CC6E6D"/>
    <w:rsid w:val="00CC7078"/>
    <w:rsid w:val="00CC71CD"/>
    <w:rsid w:val="00CD0F2C"/>
    <w:rsid w:val="00CD2B2F"/>
    <w:rsid w:val="00CD3835"/>
    <w:rsid w:val="00CD3F9C"/>
    <w:rsid w:val="00CD57A7"/>
    <w:rsid w:val="00CD64C8"/>
    <w:rsid w:val="00CD66EA"/>
    <w:rsid w:val="00CD73B4"/>
    <w:rsid w:val="00CD7E9D"/>
    <w:rsid w:val="00CE07DD"/>
    <w:rsid w:val="00CE0973"/>
    <w:rsid w:val="00CE0E00"/>
    <w:rsid w:val="00CE1E12"/>
    <w:rsid w:val="00CE371C"/>
    <w:rsid w:val="00CE3FF1"/>
    <w:rsid w:val="00CE5C88"/>
    <w:rsid w:val="00CE5DF3"/>
    <w:rsid w:val="00CE6CA0"/>
    <w:rsid w:val="00CE7B3B"/>
    <w:rsid w:val="00CF1AE6"/>
    <w:rsid w:val="00CF2961"/>
    <w:rsid w:val="00CF29CA"/>
    <w:rsid w:val="00CF3941"/>
    <w:rsid w:val="00CF3C4B"/>
    <w:rsid w:val="00CF4012"/>
    <w:rsid w:val="00D01B05"/>
    <w:rsid w:val="00D01CAE"/>
    <w:rsid w:val="00D02739"/>
    <w:rsid w:val="00D02C2F"/>
    <w:rsid w:val="00D04302"/>
    <w:rsid w:val="00D04BFF"/>
    <w:rsid w:val="00D05739"/>
    <w:rsid w:val="00D06208"/>
    <w:rsid w:val="00D06518"/>
    <w:rsid w:val="00D07B50"/>
    <w:rsid w:val="00D07E5F"/>
    <w:rsid w:val="00D1199C"/>
    <w:rsid w:val="00D12870"/>
    <w:rsid w:val="00D1414E"/>
    <w:rsid w:val="00D1442C"/>
    <w:rsid w:val="00D1540B"/>
    <w:rsid w:val="00D15BAF"/>
    <w:rsid w:val="00D179BD"/>
    <w:rsid w:val="00D20C64"/>
    <w:rsid w:val="00D220DC"/>
    <w:rsid w:val="00D22624"/>
    <w:rsid w:val="00D24623"/>
    <w:rsid w:val="00D24DBD"/>
    <w:rsid w:val="00D263AC"/>
    <w:rsid w:val="00D26791"/>
    <w:rsid w:val="00D279D0"/>
    <w:rsid w:val="00D303F0"/>
    <w:rsid w:val="00D3158B"/>
    <w:rsid w:val="00D31D09"/>
    <w:rsid w:val="00D31F64"/>
    <w:rsid w:val="00D32487"/>
    <w:rsid w:val="00D3250D"/>
    <w:rsid w:val="00D32C37"/>
    <w:rsid w:val="00D36060"/>
    <w:rsid w:val="00D377C0"/>
    <w:rsid w:val="00D41B81"/>
    <w:rsid w:val="00D441A9"/>
    <w:rsid w:val="00D44C80"/>
    <w:rsid w:val="00D44DFB"/>
    <w:rsid w:val="00D45DBD"/>
    <w:rsid w:val="00D466C0"/>
    <w:rsid w:val="00D472EC"/>
    <w:rsid w:val="00D47B85"/>
    <w:rsid w:val="00D502DA"/>
    <w:rsid w:val="00D507CD"/>
    <w:rsid w:val="00D50EBA"/>
    <w:rsid w:val="00D514F2"/>
    <w:rsid w:val="00D51530"/>
    <w:rsid w:val="00D52621"/>
    <w:rsid w:val="00D537EF"/>
    <w:rsid w:val="00D5552A"/>
    <w:rsid w:val="00D55893"/>
    <w:rsid w:val="00D57966"/>
    <w:rsid w:val="00D57B29"/>
    <w:rsid w:val="00D6282E"/>
    <w:rsid w:val="00D63741"/>
    <w:rsid w:val="00D63ECB"/>
    <w:rsid w:val="00D6646D"/>
    <w:rsid w:val="00D66732"/>
    <w:rsid w:val="00D66833"/>
    <w:rsid w:val="00D67E76"/>
    <w:rsid w:val="00D7017C"/>
    <w:rsid w:val="00D72806"/>
    <w:rsid w:val="00D75CE3"/>
    <w:rsid w:val="00D76AC8"/>
    <w:rsid w:val="00D80549"/>
    <w:rsid w:val="00D83DC7"/>
    <w:rsid w:val="00D83EF2"/>
    <w:rsid w:val="00D8410B"/>
    <w:rsid w:val="00D8506A"/>
    <w:rsid w:val="00D85A41"/>
    <w:rsid w:val="00D85DB4"/>
    <w:rsid w:val="00D86BB4"/>
    <w:rsid w:val="00D90FEB"/>
    <w:rsid w:val="00D91DFF"/>
    <w:rsid w:val="00D9312F"/>
    <w:rsid w:val="00D93723"/>
    <w:rsid w:val="00D93733"/>
    <w:rsid w:val="00D9414D"/>
    <w:rsid w:val="00D94182"/>
    <w:rsid w:val="00D97253"/>
    <w:rsid w:val="00D978CA"/>
    <w:rsid w:val="00DA37EA"/>
    <w:rsid w:val="00DA4B45"/>
    <w:rsid w:val="00DA4F44"/>
    <w:rsid w:val="00DA7DD7"/>
    <w:rsid w:val="00DB24F0"/>
    <w:rsid w:val="00DB2B0D"/>
    <w:rsid w:val="00DB42DD"/>
    <w:rsid w:val="00DB51A4"/>
    <w:rsid w:val="00DB562A"/>
    <w:rsid w:val="00DB6493"/>
    <w:rsid w:val="00DB754D"/>
    <w:rsid w:val="00DC03BD"/>
    <w:rsid w:val="00DC07D1"/>
    <w:rsid w:val="00DC0830"/>
    <w:rsid w:val="00DC0CFF"/>
    <w:rsid w:val="00DC24FE"/>
    <w:rsid w:val="00DC318B"/>
    <w:rsid w:val="00DC3465"/>
    <w:rsid w:val="00DC461E"/>
    <w:rsid w:val="00DC4CFD"/>
    <w:rsid w:val="00DC4F56"/>
    <w:rsid w:val="00DC634C"/>
    <w:rsid w:val="00DC695C"/>
    <w:rsid w:val="00DC775C"/>
    <w:rsid w:val="00DD1C45"/>
    <w:rsid w:val="00DD2523"/>
    <w:rsid w:val="00DD29A8"/>
    <w:rsid w:val="00DD34FC"/>
    <w:rsid w:val="00DD4B27"/>
    <w:rsid w:val="00DD5FB8"/>
    <w:rsid w:val="00DD7560"/>
    <w:rsid w:val="00DD7F21"/>
    <w:rsid w:val="00DE0D66"/>
    <w:rsid w:val="00DE1099"/>
    <w:rsid w:val="00DE1A57"/>
    <w:rsid w:val="00DE2AAC"/>
    <w:rsid w:val="00DE3516"/>
    <w:rsid w:val="00DE3650"/>
    <w:rsid w:val="00DE367B"/>
    <w:rsid w:val="00DE640C"/>
    <w:rsid w:val="00DE7890"/>
    <w:rsid w:val="00DF172A"/>
    <w:rsid w:val="00DF2175"/>
    <w:rsid w:val="00DF2D17"/>
    <w:rsid w:val="00DF7783"/>
    <w:rsid w:val="00E02E14"/>
    <w:rsid w:val="00E036F6"/>
    <w:rsid w:val="00E0511A"/>
    <w:rsid w:val="00E058C0"/>
    <w:rsid w:val="00E05C2D"/>
    <w:rsid w:val="00E05E72"/>
    <w:rsid w:val="00E06743"/>
    <w:rsid w:val="00E06D35"/>
    <w:rsid w:val="00E06DA4"/>
    <w:rsid w:val="00E109C9"/>
    <w:rsid w:val="00E11044"/>
    <w:rsid w:val="00E114C5"/>
    <w:rsid w:val="00E11A6E"/>
    <w:rsid w:val="00E125A9"/>
    <w:rsid w:val="00E12E03"/>
    <w:rsid w:val="00E13B4B"/>
    <w:rsid w:val="00E13C54"/>
    <w:rsid w:val="00E15634"/>
    <w:rsid w:val="00E17984"/>
    <w:rsid w:val="00E17B7D"/>
    <w:rsid w:val="00E17C80"/>
    <w:rsid w:val="00E17DA9"/>
    <w:rsid w:val="00E207D4"/>
    <w:rsid w:val="00E21963"/>
    <w:rsid w:val="00E21A46"/>
    <w:rsid w:val="00E223F3"/>
    <w:rsid w:val="00E2479C"/>
    <w:rsid w:val="00E24927"/>
    <w:rsid w:val="00E26322"/>
    <w:rsid w:val="00E26453"/>
    <w:rsid w:val="00E2733B"/>
    <w:rsid w:val="00E301C8"/>
    <w:rsid w:val="00E30A7F"/>
    <w:rsid w:val="00E30F61"/>
    <w:rsid w:val="00E315B0"/>
    <w:rsid w:val="00E32058"/>
    <w:rsid w:val="00E3240C"/>
    <w:rsid w:val="00E330DE"/>
    <w:rsid w:val="00E33984"/>
    <w:rsid w:val="00E33B0A"/>
    <w:rsid w:val="00E33D32"/>
    <w:rsid w:val="00E34B5D"/>
    <w:rsid w:val="00E34DF6"/>
    <w:rsid w:val="00E357A7"/>
    <w:rsid w:val="00E3729E"/>
    <w:rsid w:val="00E4239C"/>
    <w:rsid w:val="00E45690"/>
    <w:rsid w:val="00E45F15"/>
    <w:rsid w:val="00E46983"/>
    <w:rsid w:val="00E529B5"/>
    <w:rsid w:val="00E52CB1"/>
    <w:rsid w:val="00E5360A"/>
    <w:rsid w:val="00E53891"/>
    <w:rsid w:val="00E53B3B"/>
    <w:rsid w:val="00E54060"/>
    <w:rsid w:val="00E541C1"/>
    <w:rsid w:val="00E54C7D"/>
    <w:rsid w:val="00E54F87"/>
    <w:rsid w:val="00E554E3"/>
    <w:rsid w:val="00E55C3C"/>
    <w:rsid w:val="00E5749F"/>
    <w:rsid w:val="00E575B4"/>
    <w:rsid w:val="00E57E84"/>
    <w:rsid w:val="00E604A2"/>
    <w:rsid w:val="00E61344"/>
    <w:rsid w:val="00E62892"/>
    <w:rsid w:val="00E62DAB"/>
    <w:rsid w:val="00E6315E"/>
    <w:rsid w:val="00E6351C"/>
    <w:rsid w:val="00E63B42"/>
    <w:rsid w:val="00E63BC0"/>
    <w:rsid w:val="00E659CA"/>
    <w:rsid w:val="00E65F52"/>
    <w:rsid w:val="00E66B47"/>
    <w:rsid w:val="00E67F01"/>
    <w:rsid w:val="00E70878"/>
    <w:rsid w:val="00E70ECF"/>
    <w:rsid w:val="00E71194"/>
    <w:rsid w:val="00E71397"/>
    <w:rsid w:val="00E71A9E"/>
    <w:rsid w:val="00E73753"/>
    <w:rsid w:val="00E75BA5"/>
    <w:rsid w:val="00E806C6"/>
    <w:rsid w:val="00E82D30"/>
    <w:rsid w:val="00E8307E"/>
    <w:rsid w:val="00E83159"/>
    <w:rsid w:val="00E83451"/>
    <w:rsid w:val="00E8373A"/>
    <w:rsid w:val="00E869DE"/>
    <w:rsid w:val="00E87F31"/>
    <w:rsid w:val="00E91191"/>
    <w:rsid w:val="00E91FE1"/>
    <w:rsid w:val="00E9287C"/>
    <w:rsid w:val="00E94341"/>
    <w:rsid w:val="00E94644"/>
    <w:rsid w:val="00E95C98"/>
    <w:rsid w:val="00E96484"/>
    <w:rsid w:val="00E96CB0"/>
    <w:rsid w:val="00E96DD1"/>
    <w:rsid w:val="00E970B3"/>
    <w:rsid w:val="00E97A88"/>
    <w:rsid w:val="00EA019E"/>
    <w:rsid w:val="00EA0235"/>
    <w:rsid w:val="00EA1D6F"/>
    <w:rsid w:val="00EA1E9C"/>
    <w:rsid w:val="00EA27F3"/>
    <w:rsid w:val="00EA35DB"/>
    <w:rsid w:val="00EA3ACB"/>
    <w:rsid w:val="00EA4149"/>
    <w:rsid w:val="00EB060C"/>
    <w:rsid w:val="00EB0762"/>
    <w:rsid w:val="00EB1459"/>
    <w:rsid w:val="00EB176E"/>
    <w:rsid w:val="00EB18DA"/>
    <w:rsid w:val="00EB2896"/>
    <w:rsid w:val="00EB2EF0"/>
    <w:rsid w:val="00EB3D60"/>
    <w:rsid w:val="00EB618C"/>
    <w:rsid w:val="00EC0027"/>
    <w:rsid w:val="00EC0D4C"/>
    <w:rsid w:val="00EC0F2D"/>
    <w:rsid w:val="00EC11E1"/>
    <w:rsid w:val="00EC1F3D"/>
    <w:rsid w:val="00EC1FBA"/>
    <w:rsid w:val="00EC2787"/>
    <w:rsid w:val="00EC2B97"/>
    <w:rsid w:val="00EC2CFF"/>
    <w:rsid w:val="00EC3F8B"/>
    <w:rsid w:val="00EC4461"/>
    <w:rsid w:val="00EC485E"/>
    <w:rsid w:val="00EC5099"/>
    <w:rsid w:val="00EC5BFD"/>
    <w:rsid w:val="00EC75D2"/>
    <w:rsid w:val="00ED2914"/>
    <w:rsid w:val="00ED2EFA"/>
    <w:rsid w:val="00ED45BC"/>
    <w:rsid w:val="00ED4812"/>
    <w:rsid w:val="00ED4F28"/>
    <w:rsid w:val="00ED5123"/>
    <w:rsid w:val="00ED6130"/>
    <w:rsid w:val="00ED7166"/>
    <w:rsid w:val="00ED781A"/>
    <w:rsid w:val="00EE1295"/>
    <w:rsid w:val="00EE163B"/>
    <w:rsid w:val="00EE1D17"/>
    <w:rsid w:val="00EE2832"/>
    <w:rsid w:val="00EE3AA3"/>
    <w:rsid w:val="00EE680D"/>
    <w:rsid w:val="00EE7EE6"/>
    <w:rsid w:val="00EF063D"/>
    <w:rsid w:val="00EF0A36"/>
    <w:rsid w:val="00EF0D4F"/>
    <w:rsid w:val="00EF26A5"/>
    <w:rsid w:val="00EF2F5E"/>
    <w:rsid w:val="00EF37F1"/>
    <w:rsid w:val="00EF3E76"/>
    <w:rsid w:val="00EF3EF2"/>
    <w:rsid w:val="00EF457F"/>
    <w:rsid w:val="00EF4DE2"/>
    <w:rsid w:val="00EF531E"/>
    <w:rsid w:val="00EF53B3"/>
    <w:rsid w:val="00EF5B69"/>
    <w:rsid w:val="00EF62CA"/>
    <w:rsid w:val="00EF6462"/>
    <w:rsid w:val="00EF6B25"/>
    <w:rsid w:val="00EF77EF"/>
    <w:rsid w:val="00F0055B"/>
    <w:rsid w:val="00F00AC1"/>
    <w:rsid w:val="00F00B03"/>
    <w:rsid w:val="00F01383"/>
    <w:rsid w:val="00F02506"/>
    <w:rsid w:val="00F02FBC"/>
    <w:rsid w:val="00F037BC"/>
    <w:rsid w:val="00F04E9E"/>
    <w:rsid w:val="00F05B7C"/>
    <w:rsid w:val="00F0701E"/>
    <w:rsid w:val="00F1157D"/>
    <w:rsid w:val="00F1221A"/>
    <w:rsid w:val="00F126BC"/>
    <w:rsid w:val="00F1294D"/>
    <w:rsid w:val="00F13F3F"/>
    <w:rsid w:val="00F14E4E"/>
    <w:rsid w:val="00F15FAD"/>
    <w:rsid w:val="00F17689"/>
    <w:rsid w:val="00F20417"/>
    <w:rsid w:val="00F22DA7"/>
    <w:rsid w:val="00F22E87"/>
    <w:rsid w:val="00F248EB"/>
    <w:rsid w:val="00F256C9"/>
    <w:rsid w:val="00F258D0"/>
    <w:rsid w:val="00F265F9"/>
    <w:rsid w:val="00F26E22"/>
    <w:rsid w:val="00F276D6"/>
    <w:rsid w:val="00F3067D"/>
    <w:rsid w:val="00F3079F"/>
    <w:rsid w:val="00F310A1"/>
    <w:rsid w:val="00F31BCD"/>
    <w:rsid w:val="00F31BEF"/>
    <w:rsid w:val="00F33237"/>
    <w:rsid w:val="00F33530"/>
    <w:rsid w:val="00F33777"/>
    <w:rsid w:val="00F346F1"/>
    <w:rsid w:val="00F357DC"/>
    <w:rsid w:val="00F366D0"/>
    <w:rsid w:val="00F37311"/>
    <w:rsid w:val="00F40231"/>
    <w:rsid w:val="00F41500"/>
    <w:rsid w:val="00F418B8"/>
    <w:rsid w:val="00F419E3"/>
    <w:rsid w:val="00F43BA7"/>
    <w:rsid w:val="00F44136"/>
    <w:rsid w:val="00F445C0"/>
    <w:rsid w:val="00F45DB1"/>
    <w:rsid w:val="00F47165"/>
    <w:rsid w:val="00F527A5"/>
    <w:rsid w:val="00F52B59"/>
    <w:rsid w:val="00F53587"/>
    <w:rsid w:val="00F53E6F"/>
    <w:rsid w:val="00F55A5A"/>
    <w:rsid w:val="00F5610A"/>
    <w:rsid w:val="00F5677E"/>
    <w:rsid w:val="00F578BD"/>
    <w:rsid w:val="00F66633"/>
    <w:rsid w:val="00F66B9B"/>
    <w:rsid w:val="00F670D3"/>
    <w:rsid w:val="00F6780D"/>
    <w:rsid w:val="00F678F4"/>
    <w:rsid w:val="00F67A0B"/>
    <w:rsid w:val="00F70C41"/>
    <w:rsid w:val="00F71833"/>
    <w:rsid w:val="00F74796"/>
    <w:rsid w:val="00F7658F"/>
    <w:rsid w:val="00F77198"/>
    <w:rsid w:val="00F801A0"/>
    <w:rsid w:val="00F80366"/>
    <w:rsid w:val="00F8077A"/>
    <w:rsid w:val="00F812E6"/>
    <w:rsid w:val="00F81B49"/>
    <w:rsid w:val="00F837B5"/>
    <w:rsid w:val="00F8485C"/>
    <w:rsid w:val="00F868D3"/>
    <w:rsid w:val="00F87656"/>
    <w:rsid w:val="00F90E97"/>
    <w:rsid w:val="00F91A54"/>
    <w:rsid w:val="00F92635"/>
    <w:rsid w:val="00F940CC"/>
    <w:rsid w:val="00F9432D"/>
    <w:rsid w:val="00F94972"/>
    <w:rsid w:val="00F97244"/>
    <w:rsid w:val="00FA09B6"/>
    <w:rsid w:val="00FA1BCB"/>
    <w:rsid w:val="00FA1E1F"/>
    <w:rsid w:val="00FA2BC8"/>
    <w:rsid w:val="00FA2E2A"/>
    <w:rsid w:val="00FA3393"/>
    <w:rsid w:val="00FA391C"/>
    <w:rsid w:val="00FA3E75"/>
    <w:rsid w:val="00FA575B"/>
    <w:rsid w:val="00FA5AFE"/>
    <w:rsid w:val="00FA61EB"/>
    <w:rsid w:val="00FA6C6F"/>
    <w:rsid w:val="00FB44BF"/>
    <w:rsid w:val="00FB7ADA"/>
    <w:rsid w:val="00FC119A"/>
    <w:rsid w:val="00FC130B"/>
    <w:rsid w:val="00FC1804"/>
    <w:rsid w:val="00FC21E4"/>
    <w:rsid w:val="00FC226A"/>
    <w:rsid w:val="00FC38DF"/>
    <w:rsid w:val="00FC3F50"/>
    <w:rsid w:val="00FC452F"/>
    <w:rsid w:val="00FC4950"/>
    <w:rsid w:val="00FC5812"/>
    <w:rsid w:val="00FC7FD7"/>
    <w:rsid w:val="00FD0A89"/>
    <w:rsid w:val="00FD156B"/>
    <w:rsid w:val="00FD1A7D"/>
    <w:rsid w:val="00FD21DE"/>
    <w:rsid w:val="00FD250C"/>
    <w:rsid w:val="00FD2CFB"/>
    <w:rsid w:val="00FD3EA1"/>
    <w:rsid w:val="00FD47C0"/>
    <w:rsid w:val="00FD7205"/>
    <w:rsid w:val="00FD720A"/>
    <w:rsid w:val="00FD7376"/>
    <w:rsid w:val="00FD75A9"/>
    <w:rsid w:val="00FE0163"/>
    <w:rsid w:val="00FE09CF"/>
    <w:rsid w:val="00FE11E7"/>
    <w:rsid w:val="00FE206D"/>
    <w:rsid w:val="00FE2839"/>
    <w:rsid w:val="00FE2C8F"/>
    <w:rsid w:val="00FE36A9"/>
    <w:rsid w:val="00FE3B65"/>
    <w:rsid w:val="00FE41ED"/>
    <w:rsid w:val="00FE4905"/>
    <w:rsid w:val="00FE4E19"/>
    <w:rsid w:val="00FE5A50"/>
    <w:rsid w:val="00FF247E"/>
    <w:rsid w:val="00FF2BB1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C04AB"/>
  <w15:docId w15:val="{F0814367-D912-4E5F-B0F0-7471256C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66D0"/>
    <w:rPr>
      <w:sz w:val="24"/>
      <w:szCs w:val="24"/>
    </w:rPr>
  </w:style>
  <w:style w:type="paragraph" w:styleId="10">
    <w:name w:val="heading 1"/>
    <w:basedOn w:val="a"/>
    <w:next w:val="a"/>
    <w:qFormat/>
    <w:rsid w:val="00AE0FBE"/>
    <w:pPr>
      <w:keepNext/>
      <w:jc w:val="center"/>
      <w:outlineLvl w:val="0"/>
    </w:pPr>
    <w:rPr>
      <w:sz w:val="32"/>
      <w:szCs w:val="20"/>
      <w:lang w:val="en-US"/>
    </w:rPr>
  </w:style>
  <w:style w:type="paragraph" w:styleId="20">
    <w:name w:val="heading 2"/>
    <w:basedOn w:val="a"/>
    <w:next w:val="a"/>
    <w:link w:val="21"/>
    <w:qFormat/>
    <w:rsid w:val="00AE0FBE"/>
    <w:pPr>
      <w:keepNext/>
      <w:jc w:val="center"/>
      <w:outlineLvl w:val="1"/>
    </w:pPr>
    <w:rPr>
      <w:b/>
      <w:szCs w:val="20"/>
    </w:rPr>
  </w:style>
  <w:style w:type="paragraph" w:styleId="30">
    <w:name w:val="heading 3"/>
    <w:basedOn w:val="a"/>
    <w:next w:val="a"/>
    <w:qFormat/>
    <w:rsid w:val="00AE0FBE"/>
    <w:pPr>
      <w:keepNext/>
      <w:ind w:left="750"/>
      <w:jc w:val="center"/>
      <w:outlineLvl w:val="2"/>
    </w:pPr>
    <w:rPr>
      <w:b/>
      <w:sz w:val="20"/>
      <w:szCs w:val="20"/>
    </w:rPr>
  </w:style>
  <w:style w:type="paragraph" w:styleId="40">
    <w:name w:val="heading 4"/>
    <w:basedOn w:val="a"/>
    <w:next w:val="a"/>
    <w:qFormat/>
    <w:rsid w:val="00AE0FBE"/>
    <w:pPr>
      <w:keepNext/>
      <w:ind w:left="750"/>
      <w:jc w:val="center"/>
      <w:outlineLvl w:val="3"/>
    </w:pPr>
    <w:rPr>
      <w:b/>
      <w:szCs w:val="20"/>
    </w:rPr>
  </w:style>
  <w:style w:type="paragraph" w:styleId="50">
    <w:name w:val="heading 5"/>
    <w:basedOn w:val="a"/>
    <w:next w:val="a"/>
    <w:link w:val="51"/>
    <w:qFormat/>
    <w:rsid w:val="00AE0FBE"/>
    <w:pPr>
      <w:keepNext/>
      <w:jc w:val="center"/>
      <w:outlineLvl w:val="4"/>
    </w:pPr>
    <w:rPr>
      <w:b/>
      <w:sz w:val="20"/>
      <w:szCs w:val="20"/>
    </w:rPr>
  </w:style>
  <w:style w:type="paragraph" w:styleId="60">
    <w:name w:val="heading 6"/>
    <w:basedOn w:val="a"/>
    <w:next w:val="a"/>
    <w:qFormat/>
    <w:rsid w:val="00AE0FBE"/>
    <w:pPr>
      <w:keepNext/>
      <w:ind w:left="45"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AE0FBE"/>
  </w:style>
  <w:style w:type="paragraph" w:styleId="22">
    <w:name w:val="Body Text Indent 2"/>
    <w:basedOn w:val="a"/>
    <w:rsid w:val="00AE0FBE"/>
    <w:pPr>
      <w:spacing w:before="100" w:beforeAutospacing="1" w:after="100" w:afterAutospacing="1"/>
      <w:ind w:firstLine="400"/>
      <w:jc w:val="both"/>
    </w:pPr>
    <w:rPr>
      <w:rFonts w:ascii="Arial" w:hAnsi="Arial" w:cs="Arial"/>
      <w:b/>
      <w:bCs/>
      <w:sz w:val="18"/>
    </w:rPr>
  </w:style>
  <w:style w:type="paragraph" w:styleId="a3">
    <w:name w:val="footer"/>
    <w:basedOn w:val="a"/>
    <w:link w:val="a4"/>
    <w:uiPriority w:val="99"/>
    <w:rsid w:val="00AE0FB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ody Text"/>
    <w:basedOn w:val="a"/>
    <w:rsid w:val="00AE0FBE"/>
    <w:pPr>
      <w:jc w:val="both"/>
    </w:pPr>
    <w:rPr>
      <w:szCs w:val="20"/>
      <w:lang w:val="en-US"/>
    </w:rPr>
  </w:style>
  <w:style w:type="paragraph" w:styleId="a6">
    <w:name w:val="Body Text Indent"/>
    <w:basedOn w:val="a"/>
    <w:rsid w:val="00AE0FBE"/>
    <w:pPr>
      <w:ind w:left="709" w:hanging="709"/>
    </w:pPr>
    <w:rPr>
      <w:sz w:val="20"/>
      <w:szCs w:val="20"/>
    </w:rPr>
  </w:style>
  <w:style w:type="paragraph" w:styleId="23">
    <w:name w:val="Body Text 2"/>
    <w:basedOn w:val="a"/>
    <w:link w:val="24"/>
    <w:rsid w:val="00AE0FBE"/>
    <w:pPr>
      <w:jc w:val="both"/>
    </w:pPr>
    <w:rPr>
      <w:b/>
      <w:sz w:val="20"/>
      <w:szCs w:val="20"/>
    </w:rPr>
  </w:style>
  <w:style w:type="paragraph" w:styleId="31">
    <w:name w:val="Body Text 3"/>
    <w:basedOn w:val="a"/>
    <w:link w:val="32"/>
    <w:rsid w:val="00AE0FBE"/>
    <w:pPr>
      <w:autoSpaceDE w:val="0"/>
      <w:autoSpaceDN w:val="0"/>
      <w:adjustRightInd w:val="0"/>
      <w:jc w:val="both"/>
    </w:pPr>
    <w:rPr>
      <w:rFonts w:ascii="Arial" w:hAnsi="Arial" w:cs="Arial"/>
      <w:color w:val="0000FF"/>
      <w:sz w:val="20"/>
    </w:rPr>
  </w:style>
  <w:style w:type="table" w:styleId="a7">
    <w:name w:val="Table Grid"/>
    <w:basedOn w:val="a1"/>
    <w:uiPriority w:val="59"/>
    <w:rsid w:val="00AE0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semiHidden/>
    <w:rsid w:val="00AE0FBE"/>
    <w:rPr>
      <w:sz w:val="20"/>
      <w:szCs w:val="20"/>
    </w:rPr>
  </w:style>
  <w:style w:type="character" w:styleId="a9">
    <w:name w:val="page number"/>
    <w:basedOn w:val="a0"/>
    <w:rsid w:val="00AE0FBE"/>
  </w:style>
  <w:style w:type="paragraph" w:styleId="aa">
    <w:name w:val="header"/>
    <w:basedOn w:val="a"/>
    <w:rsid w:val="00601C5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4577CE"/>
    <w:rPr>
      <w:rFonts w:ascii="Tahoma" w:hAnsi="Tahoma" w:cs="Tahoma"/>
      <w:sz w:val="16"/>
      <w:szCs w:val="16"/>
    </w:rPr>
  </w:style>
  <w:style w:type="paragraph" w:styleId="ac">
    <w:name w:val="Block Text"/>
    <w:basedOn w:val="a"/>
    <w:rsid w:val="00B47A39"/>
    <w:pPr>
      <w:ind w:left="426" w:right="-426" w:hanging="426"/>
    </w:pPr>
    <w:rPr>
      <w:rFonts w:ascii="Literaturuly Nuskhuri" w:hAnsi="Literaturuly Nuskhuri"/>
      <w:szCs w:val="20"/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D31D09"/>
  </w:style>
  <w:style w:type="paragraph" w:styleId="ad">
    <w:name w:val="List Paragraph"/>
    <w:basedOn w:val="a"/>
    <w:uiPriority w:val="34"/>
    <w:qFormat/>
    <w:rsid w:val="005A0285"/>
    <w:pPr>
      <w:ind w:left="708"/>
    </w:pPr>
  </w:style>
  <w:style w:type="character" w:customStyle="1" w:styleId="24">
    <w:name w:val="Основной текст 2 Знак"/>
    <w:basedOn w:val="a0"/>
    <w:link w:val="23"/>
    <w:rsid w:val="00EC75D2"/>
    <w:rPr>
      <w:b/>
    </w:rPr>
  </w:style>
  <w:style w:type="character" w:styleId="ae">
    <w:name w:val="Hyperlink"/>
    <w:basedOn w:val="a0"/>
    <w:uiPriority w:val="99"/>
    <w:rsid w:val="009E606A"/>
    <w:rPr>
      <w:color w:val="0000FF" w:themeColor="hyperlink"/>
      <w:u w:val="single"/>
    </w:rPr>
  </w:style>
  <w:style w:type="character" w:styleId="af">
    <w:name w:val="FollowedHyperlink"/>
    <w:basedOn w:val="a0"/>
    <w:uiPriority w:val="99"/>
    <w:unhideWhenUsed/>
    <w:rsid w:val="00263914"/>
    <w:rPr>
      <w:color w:val="800080"/>
      <w:u w:val="single"/>
    </w:rPr>
  </w:style>
  <w:style w:type="paragraph" w:customStyle="1" w:styleId="xl106">
    <w:name w:val="xl106"/>
    <w:basedOn w:val="a"/>
    <w:rsid w:val="00263914"/>
    <w:pPr>
      <w:spacing w:before="100" w:beforeAutospacing="1" w:after="100" w:afterAutospacing="1"/>
      <w:jc w:val="center"/>
    </w:pPr>
    <w:rPr>
      <w:rFonts w:ascii="Arial CYR" w:hAnsi="Arial CYR" w:cs="Arial CYR"/>
      <w:sz w:val="20"/>
      <w:szCs w:val="20"/>
      <w:lang w:val="en-US" w:eastAsia="en-US"/>
    </w:rPr>
  </w:style>
  <w:style w:type="paragraph" w:customStyle="1" w:styleId="xl107">
    <w:name w:val="xl107"/>
    <w:basedOn w:val="a"/>
    <w:rsid w:val="00263914"/>
    <w:pPr>
      <w:spacing w:before="100" w:beforeAutospacing="1" w:after="100" w:afterAutospacing="1"/>
    </w:pPr>
    <w:rPr>
      <w:rFonts w:ascii="Arial CYR" w:hAnsi="Arial CYR" w:cs="Arial CYR"/>
      <w:sz w:val="20"/>
      <w:szCs w:val="20"/>
      <w:lang w:val="en-US" w:eastAsia="en-US"/>
    </w:rPr>
  </w:style>
  <w:style w:type="paragraph" w:customStyle="1" w:styleId="xl108">
    <w:name w:val="xl108"/>
    <w:basedOn w:val="a"/>
    <w:rsid w:val="002639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  <w:lang w:val="en-US" w:eastAsia="en-US"/>
    </w:rPr>
  </w:style>
  <w:style w:type="paragraph" w:customStyle="1" w:styleId="xl109">
    <w:name w:val="xl109"/>
    <w:basedOn w:val="a"/>
    <w:rsid w:val="002639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8"/>
      <w:szCs w:val="28"/>
      <w:lang w:val="en-US" w:eastAsia="en-US"/>
    </w:rPr>
  </w:style>
  <w:style w:type="paragraph" w:customStyle="1" w:styleId="xl110">
    <w:name w:val="xl110"/>
    <w:basedOn w:val="a"/>
    <w:rsid w:val="002639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  <w:lang w:val="en-US" w:eastAsia="en-US"/>
    </w:rPr>
  </w:style>
  <w:style w:type="paragraph" w:customStyle="1" w:styleId="xl111">
    <w:name w:val="xl111"/>
    <w:basedOn w:val="a"/>
    <w:rsid w:val="002639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2">
    <w:name w:val="xl112"/>
    <w:basedOn w:val="a"/>
    <w:rsid w:val="002639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3">
    <w:name w:val="xl113"/>
    <w:basedOn w:val="a"/>
    <w:rsid w:val="002639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  <w:lang w:val="en-US" w:eastAsia="en-US"/>
    </w:rPr>
  </w:style>
  <w:style w:type="paragraph" w:customStyle="1" w:styleId="xl114">
    <w:name w:val="xl114"/>
    <w:basedOn w:val="a"/>
    <w:rsid w:val="002639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5">
    <w:name w:val="xl115"/>
    <w:basedOn w:val="a"/>
    <w:rsid w:val="002639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  <w:lang w:val="en-US" w:eastAsia="en-US"/>
    </w:rPr>
  </w:style>
  <w:style w:type="paragraph" w:customStyle="1" w:styleId="xl116">
    <w:name w:val="xl116"/>
    <w:basedOn w:val="a"/>
    <w:rsid w:val="002639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7">
    <w:name w:val="xl117"/>
    <w:basedOn w:val="a"/>
    <w:rsid w:val="002639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8">
    <w:name w:val="xl118"/>
    <w:basedOn w:val="a"/>
    <w:rsid w:val="002639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9">
    <w:name w:val="xl119"/>
    <w:basedOn w:val="a"/>
    <w:rsid w:val="002639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120">
    <w:name w:val="xl120"/>
    <w:basedOn w:val="a"/>
    <w:rsid w:val="00263914"/>
    <w:pPr>
      <w:spacing w:before="100" w:beforeAutospacing="1" w:after="100" w:afterAutospacing="1"/>
    </w:pPr>
    <w:rPr>
      <w:rFonts w:ascii="Arial CYR" w:hAnsi="Arial CYR" w:cs="Arial CYR"/>
      <w:sz w:val="20"/>
      <w:szCs w:val="20"/>
      <w:lang w:val="en-US" w:eastAsia="en-US"/>
    </w:rPr>
  </w:style>
  <w:style w:type="paragraph" w:customStyle="1" w:styleId="xl121">
    <w:name w:val="xl121"/>
    <w:basedOn w:val="a"/>
    <w:rsid w:val="002639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  <w:lang w:val="en-US" w:eastAsia="en-US"/>
    </w:rPr>
  </w:style>
  <w:style w:type="paragraph" w:customStyle="1" w:styleId="xl122">
    <w:name w:val="xl122"/>
    <w:basedOn w:val="a"/>
    <w:rsid w:val="002639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  <w:lang w:val="en-US" w:eastAsia="en-US"/>
    </w:rPr>
  </w:style>
  <w:style w:type="paragraph" w:customStyle="1" w:styleId="xl123">
    <w:name w:val="xl123"/>
    <w:basedOn w:val="a"/>
    <w:rsid w:val="0026391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24">
    <w:name w:val="xl124"/>
    <w:basedOn w:val="a"/>
    <w:rsid w:val="00263914"/>
    <w:pP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65">
    <w:name w:val="xl65"/>
    <w:basedOn w:val="a"/>
    <w:rsid w:val="001B6055"/>
    <w:pPr>
      <w:spacing w:before="100" w:beforeAutospacing="1" w:after="100" w:afterAutospacing="1"/>
    </w:pPr>
    <w:rPr>
      <w:rFonts w:ascii="Arial CYR" w:hAnsi="Arial CYR" w:cs="Arial CYR"/>
      <w:sz w:val="20"/>
      <w:szCs w:val="20"/>
      <w:lang w:val="en-US" w:eastAsia="en-US"/>
    </w:rPr>
  </w:style>
  <w:style w:type="paragraph" w:customStyle="1" w:styleId="xl66">
    <w:name w:val="xl66"/>
    <w:basedOn w:val="a"/>
    <w:rsid w:val="001B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lang w:val="en-US" w:eastAsia="en-US"/>
    </w:rPr>
  </w:style>
  <w:style w:type="paragraph" w:customStyle="1" w:styleId="xl67">
    <w:name w:val="xl67"/>
    <w:basedOn w:val="a"/>
    <w:rsid w:val="001B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lang w:val="en-US" w:eastAsia="en-US"/>
    </w:rPr>
  </w:style>
  <w:style w:type="paragraph" w:customStyle="1" w:styleId="xl68">
    <w:name w:val="xl68"/>
    <w:basedOn w:val="a"/>
    <w:rsid w:val="001B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lang w:val="en-US" w:eastAsia="en-US"/>
    </w:rPr>
  </w:style>
  <w:style w:type="paragraph" w:customStyle="1" w:styleId="xl69">
    <w:name w:val="xl69"/>
    <w:basedOn w:val="a"/>
    <w:rsid w:val="001B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lang w:val="en-US" w:eastAsia="en-US"/>
    </w:rPr>
  </w:style>
  <w:style w:type="paragraph" w:customStyle="1" w:styleId="xl70">
    <w:name w:val="xl70"/>
    <w:basedOn w:val="a"/>
    <w:rsid w:val="001B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lang w:val="en-US" w:eastAsia="en-US"/>
    </w:rPr>
  </w:style>
  <w:style w:type="paragraph" w:customStyle="1" w:styleId="xl71">
    <w:name w:val="xl71"/>
    <w:basedOn w:val="a"/>
    <w:rsid w:val="001B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lang w:val="en-US" w:eastAsia="en-US"/>
    </w:rPr>
  </w:style>
  <w:style w:type="paragraph" w:customStyle="1" w:styleId="xl72">
    <w:name w:val="xl72"/>
    <w:basedOn w:val="a"/>
    <w:rsid w:val="001B6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lang w:val="en-US" w:eastAsia="en-US"/>
    </w:rPr>
  </w:style>
  <w:style w:type="paragraph" w:customStyle="1" w:styleId="xl73">
    <w:name w:val="xl73"/>
    <w:basedOn w:val="a"/>
    <w:rsid w:val="001B6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lang w:val="en-US" w:eastAsia="en-US"/>
    </w:rPr>
  </w:style>
  <w:style w:type="paragraph" w:customStyle="1" w:styleId="xl74">
    <w:name w:val="xl74"/>
    <w:basedOn w:val="a"/>
    <w:rsid w:val="001B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lang w:val="en-US" w:eastAsia="en-US"/>
    </w:rPr>
  </w:style>
  <w:style w:type="paragraph" w:customStyle="1" w:styleId="xl75">
    <w:name w:val="xl75"/>
    <w:basedOn w:val="a"/>
    <w:rsid w:val="001B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lang w:val="en-US" w:eastAsia="en-US"/>
    </w:rPr>
  </w:style>
  <w:style w:type="paragraph" w:customStyle="1" w:styleId="xl76">
    <w:name w:val="xl76"/>
    <w:basedOn w:val="a"/>
    <w:rsid w:val="001B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lang w:val="en-US" w:eastAsia="en-US"/>
    </w:rPr>
  </w:style>
  <w:style w:type="paragraph" w:customStyle="1" w:styleId="xl77">
    <w:name w:val="xl77"/>
    <w:basedOn w:val="a"/>
    <w:rsid w:val="001B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lang w:val="en-US" w:eastAsia="en-US"/>
    </w:rPr>
  </w:style>
  <w:style w:type="paragraph" w:customStyle="1" w:styleId="xl78">
    <w:name w:val="xl78"/>
    <w:basedOn w:val="a"/>
    <w:rsid w:val="001B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lang w:val="en-US" w:eastAsia="en-US"/>
    </w:rPr>
  </w:style>
  <w:style w:type="paragraph" w:customStyle="1" w:styleId="xl79">
    <w:name w:val="xl79"/>
    <w:basedOn w:val="a"/>
    <w:rsid w:val="001B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lang w:val="en-US" w:eastAsia="en-US"/>
    </w:rPr>
  </w:style>
  <w:style w:type="paragraph" w:customStyle="1" w:styleId="xl80">
    <w:name w:val="xl80"/>
    <w:basedOn w:val="a"/>
    <w:rsid w:val="001B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lang w:val="en-US" w:eastAsia="en-US"/>
    </w:rPr>
  </w:style>
  <w:style w:type="paragraph" w:customStyle="1" w:styleId="xl81">
    <w:name w:val="xl81"/>
    <w:basedOn w:val="a"/>
    <w:rsid w:val="001B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lang w:val="en-US" w:eastAsia="en-US"/>
    </w:rPr>
  </w:style>
  <w:style w:type="paragraph" w:customStyle="1" w:styleId="xl82">
    <w:name w:val="xl82"/>
    <w:basedOn w:val="a"/>
    <w:rsid w:val="001B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lang w:val="en-US" w:eastAsia="en-US"/>
    </w:rPr>
  </w:style>
  <w:style w:type="paragraph" w:customStyle="1" w:styleId="xl83">
    <w:name w:val="xl83"/>
    <w:basedOn w:val="a"/>
    <w:rsid w:val="001B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lang w:val="en-US" w:eastAsia="en-US"/>
    </w:rPr>
  </w:style>
  <w:style w:type="paragraph" w:customStyle="1" w:styleId="xl84">
    <w:name w:val="xl84"/>
    <w:basedOn w:val="a"/>
    <w:rsid w:val="001B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lang w:val="en-US" w:eastAsia="en-US"/>
    </w:rPr>
  </w:style>
  <w:style w:type="paragraph" w:customStyle="1" w:styleId="xl85">
    <w:name w:val="xl85"/>
    <w:basedOn w:val="a"/>
    <w:rsid w:val="001B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lang w:val="en-US" w:eastAsia="en-US"/>
    </w:rPr>
  </w:style>
  <w:style w:type="paragraph" w:customStyle="1" w:styleId="xl86">
    <w:name w:val="xl86"/>
    <w:basedOn w:val="a"/>
    <w:rsid w:val="001B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lang w:val="en-US" w:eastAsia="en-US"/>
    </w:rPr>
  </w:style>
  <w:style w:type="paragraph" w:customStyle="1" w:styleId="xl87">
    <w:name w:val="xl87"/>
    <w:basedOn w:val="a"/>
    <w:rsid w:val="001B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lang w:val="en-US" w:eastAsia="en-US"/>
    </w:rPr>
  </w:style>
  <w:style w:type="paragraph" w:customStyle="1" w:styleId="xl88">
    <w:name w:val="xl88"/>
    <w:basedOn w:val="a"/>
    <w:rsid w:val="001B6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lang w:val="en-US" w:eastAsia="en-US"/>
    </w:rPr>
  </w:style>
  <w:style w:type="paragraph" w:customStyle="1" w:styleId="xl89">
    <w:name w:val="xl89"/>
    <w:basedOn w:val="a"/>
    <w:rsid w:val="001B6055"/>
    <w:pPr>
      <w:spacing w:before="100" w:beforeAutospacing="1" w:after="100" w:afterAutospacing="1"/>
    </w:pPr>
    <w:rPr>
      <w:rFonts w:ascii="Arial CYR" w:hAnsi="Arial CYR" w:cs="Arial CYR"/>
      <w:sz w:val="20"/>
      <w:szCs w:val="20"/>
      <w:lang w:val="en-US" w:eastAsia="en-US"/>
    </w:rPr>
  </w:style>
  <w:style w:type="numbering" w:customStyle="1" w:styleId="1">
    <w:name w:val="Стиль1"/>
    <w:uiPriority w:val="99"/>
    <w:rsid w:val="00EB2EF0"/>
    <w:pPr>
      <w:numPr>
        <w:numId w:val="2"/>
      </w:numPr>
    </w:pPr>
  </w:style>
  <w:style w:type="numbering" w:customStyle="1" w:styleId="2">
    <w:name w:val="Стиль2"/>
    <w:uiPriority w:val="99"/>
    <w:rsid w:val="00EB2EF0"/>
    <w:pPr>
      <w:numPr>
        <w:numId w:val="3"/>
      </w:numPr>
    </w:pPr>
  </w:style>
  <w:style w:type="numbering" w:customStyle="1" w:styleId="3">
    <w:name w:val="Стиль3"/>
    <w:uiPriority w:val="99"/>
    <w:rsid w:val="0021679C"/>
    <w:pPr>
      <w:numPr>
        <w:numId w:val="4"/>
      </w:numPr>
    </w:pPr>
  </w:style>
  <w:style w:type="numbering" w:customStyle="1" w:styleId="4">
    <w:name w:val="Стиль4"/>
    <w:uiPriority w:val="99"/>
    <w:rsid w:val="00FE5A50"/>
    <w:pPr>
      <w:numPr>
        <w:numId w:val="5"/>
      </w:numPr>
    </w:pPr>
  </w:style>
  <w:style w:type="numbering" w:customStyle="1" w:styleId="5">
    <w:name w:val="Стиль5"/>
    <w:uiPriority w:val="99"/>
    <w:rsid w:val="007A04E6"/>
    <w:pPr>
      <w:numPr>
        <w:numId w:val="6"/>
      </w:numPr>
    </w:pPr>
  </w:style>
  <w:style w:type="numbering" w:customStyle="1" w:styleId="6">
    <w:name w:val="Стиль6"/>
    <w:uiPriority w:val="99"/>
    <w:rsid w:val="007A04E6"/>
    <w:pPr>
      <w:numPr>
        <w:numId w:val="7"/>
      </w:numPr>
    </w:pPr>
  </w:style>
  <w:style w:type="numbering" w:customStyle="1" w:styleId="7">
    <w:name w:val="Стиль7"/>
    <w:uiPriority w:val="99"/>
    <w:rsid w:val="00A30BA2"/>
    <w:pPr>
      <w:numPr>
        <w:numId w:val="8"/>
      </w:numPr>
    </w:pPr>
  </w:style>
  <w:style w:type="numbering" w:customStyle="1" w:styleId="8">
    <w:name w:val="Стиль8"/>
    <w:uiPriority w:val="99"/>
    <w:rsid w:val="003E6CE9"/>
    <w:pPr>
      <w:numPr>
        <w:numId w:val="9"/>
      </w:numPr>
    </w:pPr>
  </w:style>
  <w:style w:type="character" w:customStyle="1" w:styleId="32">
    <w:name w:val="Основной текст 3 Знак"/>
    <w:basedOn w:val="a0"/>
    <w:link w:val="31"/>
    <w:rsid w:val="006C1B82"/>
    <w:rPr>
      <w:rFonts w:ascii="Arial" w:hAnsi="Arial" w:cs="Arial"/>
      <w:color w:val="0000FF"/>
      <w:szCs w:val="24"/>
    </w:rPr>
  </w:style>
  <w:style w:type="paragraph" w:customStyle="1" w:styleId="font5">
    <w:name w:val="font5"/>
    <w:basedOn w:val="a"/>
    <w:rsid w:val="00A95445"/>
    <w:pPr>
      <w:spacing w:before="100" w:beforeAutospacing="1" w:after="100" w:afterAutospacing="1"/>
    </w:pPr>
    <w:rPr>
      <w:rFonts w:ascii="AcadNusx" w:hAnsi="AcadNusx"/>
      <w:b/>
      <w:bCs/>
      <w:lang w:val="en-US" w:eastAsia="en-US"/>
    </w:rPr>
  </w:style>
  <w:style w:type="paragraph" w:customStyle="1" w:styleId="font6">
    <w:name w:val="font6"/>
    <w:basedOn w:val="a"/>
    <w:rsid w:val="00A95445"/>
    <w:pPr>
      <w:spacing w:before="100" w:beforeAutospacing="1" w:after="100" w:afterAutospacing="1"/>
    </w:pPr>
    <w:rPr>
      <w:rFonts w:ascii="AcadNusx" w:hAnsi="AcadNusx"/>
      <w:b/>
      <w:bCs/>
      <w:sz w:val="22"/>
      <w:szCs w:val="22"/>
      <w:lang w:val="en-US" w:eastAsia="en-US"/>
    </w:rPr>
  </w:style>
  <w:style w:type="paragraph" w:customStyle="1" w:styleId="xl90">
    <w:name w:val="xl90"/>
    <w:basedOn w:val="a"/>
    <w:rsid w:val="00A95445"/>
    <w:pPr>
      <w:spacing w:before="100" w:beforeAutospacing="1" w:after="100" w:afterAutospacing="1"/>
      <w:textAlignment w:val="center"/>
    </w:pPr>
    <w:rPr>
      <w:rFonts w:ascii="AcadNusx" w:hAnsi="AcadNusx"/>
      <w:b/>
      <w:bCs/>
      <w:sz w:val="22"/>
      <w:szCs w:val="22"/>
      <w:lang w:val="en-US" w:eastAsia="en-US"/>
    </w:rPr>
  </w:style>
  <w:style w:type="paragraph" w:customStyle="1" w:styleId="xl91">
    <w:name w:val="xl91"/>
    <w:basedOn w:val="a"/>
    <w:rsid w:val="00A95445"/>
    <w:pPr>
      <w:spacing w:before="100" w:beforeAutospacing="1" w:after="100" w:afterAutospacing="1"/>
      <w:textAlignment w:val="center"/>
    </w:pPr>
    <w:rPr>
      <w:rFonts w:ascii="AcadNusx" w:hAnsi="AcadNusx"/>
      <w:sz w:val="22"/>
      <w:szCs w:val="22"/>
      <w:lang w:val="en-US" w:eastAsia="en-US"/>
    </w:rPr>
  </w:style>
  <w:style w:type="paragraph" w:customStyle="1" w:styleId="xl92">
    <w:name w:val="xl92"/>
    <w:basedOn w:val="a"/>
    <w:rsid w:val="00A95445"/>
    <w:pPr>
      <w:spacing w:before="100" w:beforeAutospacing="1" w:after="100" w:afterAutospacing="1"/>
      <w:jc w:val="center"/>
      <w:textAlignment w:val="center"/>
    </w:pPr>
    <w:rPr>
      <w:rFonts w:ascii="AcadNusx" w:hAnsi="AcadNusx"/>
      <w:sz w:val="22"/>
      <w:szCs w:val="22"/>
      <w:lang w:val="en-US" w:eastAsia="en-US"/>
    </w:rPr>
  </w:style>
  <w:style w:type="paragraph" w:customStyle="1" w:styleId="xl93">
    <w:name w:val="xl93"/>
    <w:basedOn w:val="a"/>
    <w:rsid w:val="00A95445"/>
    <w:pPr>
      <w:spacing w:before="100" w:beforeAutospacing="1" w:after="100" w:afterAutospacing="1"/>
      <w:jc w:val="center"/>
      <w:textAlignment w:val="center"/>
    </w:pPr>
    <w:rPr>
      <w:rFonts w:ascii="AcadNusx" w:hAnsi="AcadNusx"/>
      <w:sz w:val="22"/>
      <w:szCs w:val="22"/>
      <w:lang w:val="en-US" w:eastAsia="en-US"/>
    </w:rPr>
  </w:style>
  <w:style w:type="paragraph" w:customStyle="1" w:styleId="xl94">
    <w:name w:val="xl94"/>
    <w:basedOn w:val="a"/>
    <w:rsid w:val="00A95445"/>
    <w:pPr>
      <w:spacing w:before="100" w:beforeAutospacing="1" w:after="100" w:afterAutospacing="1"/>
      <w:textAlignment w:val="center"/>
    </w:pPr>
    <w:rPr>
      <w:rFonts w:ascii="AcadNusx" w:hAnsi="AcadNusx"/>
      <w:sz w:val="22"/>
      <w:szCs w:val="22"/>
      <w:lang w:val="en-US" w:eastAsia="en-US"/>
    </w:rPr>
  </w:style>
  <w:style w:type="paragraph" w:customStyle="1" w:styleId="xl95">
    <w:name w:val="xl95"/>
    <w:basedOn w:val="a"/>
    <w:rsid w:val="00A95445"/>
    <w:pP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sz w:val="22"/>
      <w:szCs w:val="22"/>
      <w:lang w:val="en-US" w:eastAsia="en-US"/>
    </w:rPr>
  </w:style>
  <w:style w:type="paragraph" w:customStyle="1" w:styleId="xl96">
    <w:name w:val="xl96"/>
    <w:basedOn w:val="a"/>
    <w:rsid w:val="00A95445"/>
    <w:pP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sz w:val="22"/>
      <w:szCs w:val="22"/>
      <w:lang w:val="en-US" w:eastAsia="en-US"/>
    </w:rPr>
  </w:style>
  <w:style w:type="paragraph" w:customStyle="1" w:styleId="xl97">
    <w:name w:val="xl97"/>
    <w:basedOn w:val="a"/>
    <w:rsid w:val="00A95445"/>
    <w:pP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sz w:val="22"/>
      <w:szCs w:val="22"/>
      <w:lang w:val="en-US" w:eastAsia="en-US"/>
    </w:rPr>
  </w:style>
  <w:style w:type="paragraph" w:customStyle="1" w:styleId="xl98">
    <w:name w:val="xl98"/>
    <w:basedOn w:val="a"/>
    <w:rsid w:val="00A95445"/>
    <w:pPr>
      <w:spacing w:before="100" w:beforeAutospacing="1" w:after="100" w:afterAutospacing="1"/>
      <w:jc w:val="center"/>
      <w:textAlignment w:val="center"/>
    </w:pPr>
    <w:rPr>
      <w:rFonts w:ascii="AcadNusx" w:hAnsi="AcadNusx"/>
      <w:lang w:val="en-US" w:eastAsia="en-US"/>
    </w:rPr>
  </w:style>
  <w:style w:type="paragraph" w:customStyle="1" w:styleId="xl99">
    <w:name w:val="xl99"/>
    <w:basedOn w:val="a"/>
    <w:rsid w:val="00A95445"/>
    <w:pPr>
      <w:spacing w:before="100" w:beforeAutospacing="1" w:after="100" w:afterAutospacing="1"/>
      <w:jc w:val="center"/>
      <w:textAlignment w:val="center"/>
    </w:pPr>
    <w:rPr>
      <w:rFonts w:ascii="AcadNusx" w:hAnsi="AcadNusx"/>
      <w:sz w:val="22"/>
      <w:szCs w:val="22"/>
      <w:lang w:val="en-US" w:eastAsia="en-US"/>
    </w:rPr>
  </w:style>
  <w:style w:type="paragraph" w:customStyle="1" w:styleId="xl100">
    <w:name w:val="xl100"/>
    <w:basedOn w:val="a"/>
    <w:rsid w:val="00A95445"/>
    <w:pPr>
      <w:spacing w:before="100" w:beforeAutospacing="1" w:after="100" w:afterAutospacing="1"/>
      <w:jc w:val="center"/>
      <w:textAlignment w:val="center"/>
    </w:pPr>
    <w:rPr>
      <w:rFonts w:ascii="AcadNusx" w:hAnsi="AcadNusx"/>
      <w:b/>
      <w:bCs/>
      <w:lang w:val="en-US" w:eastAsia="en-US"/>
    </w:rPr>
  </w:style>
  <w:style w:type="paragraph" w:customStyle="1" w:styleId="xl101">
    <w:name w:val="xl101"/>
    <w:basedOn w:val="a"/>
    <w:rsid w:val="00A95445"/>
    <w:pPr>
      <w:spacing w:before="100" w:beforeAutospacing="1" w:after="100" w:afterAutospacing="1"/>
      <w:textAlignment w:val="center"/>
    </w:pPr>
    <w:rPr>
      <w:rFonts w:ascii="AcadNusx" w:hAnsi="AcadNusx"/>
      <w:lang w:val="en-US" w:eastAsia="en-US"/>
    </w:rPr>
  </w:style>
  <w:style w:type="paragraph" w:customStyle="1" w:styleId="xl102">
    <w:name w:val="xl102"/>
    <w:basedOn w:val="a"/>
    <w:rsid w:val="00A95445"/>
    <w:pPr>
      <w:spacing w:before="100" w:beforeAutospacing="1" w:after="100" w:afterAutospacing="1"/>
    </w:pPr>
    <w:rPr>
      <w:b/>
      <w:bCs/>
      <w:lang w:val="en-US" w:eastAsia="en-US"/>
    </w:rPr>
  </w:style>
  <w:style w:type="numbering" w:customStyle="1" w:styleId="9">
    <w:name w:val="Стиль9"/>
    <w:uiPriority w:val="99"/>
    <w:rsid w:val="0036656E"/>
    <w:pPr>
      <w:numPr>
        <w:numId w:val="26"/>
      </w:numPr>
    </w:pPr>
  </w:style>
  <w:style w:type="character" w:customStyle="1" w:styleId="21">
    <w:name w:val="Заголовок 2 Знак"/>
    <w:basedOn w:val="a0"/>
    <w:link w:val="20"/>
    <w:rsid w:val="00037168"/>
    <w:rPr>
      <w:b/>
      <w:sz w:val="24"/>
    </w:rPr>
  </w:style>
  <w:style w:type="character" w:customStyle="1" w:styleId="51">
    <w:name w:val="Заголовок 5 Знак"/>
    <w:basedOn w:val="a0"/>
    <w:link w:val="50"/>
    <w:rsid w:val="0003716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c-Terminal\&#1044;&#1086;&#1075;&#1086;&#1074;&#1086;&#1088;,%20&#1050;&#1086;&#1085;&#1090;&#1088;&#1072;&#1082;&#1090;\2014\&#1057;&#1087;&#1077;&#1094;&#1084;&#1086;&#1085;&#1090;&#1072;&#1078;\&#1056;&#1077;&#1084;&#1086;&#1085;&#1090;%20&#1088;&#1077;&#1079;&#1077;&#1088;&#1074;&#1091;&#1072;&#1088;&#1072;%20&#8470;%20139\&#1050;&#1086;&#1085;&#1090;&#1088;&#1072;&#1082;&#1090;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48D7815D4D7B4F8F835CD6ECE19803C9001A30044CF366594E883B2862166140D8" ma:contentTypeVersion="0" ma:contentTypeDescription="Файл" ma:contentTypeScope="" ma:versionID="712f3984a9a42151770b8fa53210da8e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11bba5f214bf920f0f17e7d54833d544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1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9" nillable="true" ma:displayName="Язык" ma:default="рус" ma:format="Dropdown" ma:internalName="Language">
      <xsd:simpleType>
        <xsd:restriction base="dms:Choice">
          <xsd:enumeration value="груз"/>
          <xsd:enumeration value="рус"/>
          <xsd:enumeration value="англ"/>
          <xsd:enumeration value="груз-рус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Статус" ma:default="материалы" ma:format="Dropdown" ma:internalName="_Status">
      <xsd:simpleType>
        <xsd:restriction base="dms:Choice">
          <xsd:enumeration value="материалы"/>
          <xsd:enumeration value="проект"/>
          <xsd:enumeration value="копия"/>
          <xsd:enumeration value="оригинал"/>
          <xsd:enumeration value="печатная форма"/>
          <xsd:enumeration value="обсуждение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татус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груз-рус</Language>
    <_Status xmlns="http://schemas.microsoft.com/sharepoint/v3/fields">проект</_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19B48-6213-4D78-A22D-BBD4093F7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91A65-719F-4130-9984-F5AEDE5D0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225C0-35E3-4914-80B7-062A707388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BB5457A9-714A-4071-8214-A7DA3C1B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Контракт1</Template>
  <TotalTime>0</TotalTime>
  <Pages>8</Pages>
  <Words>4107</Words>
  <Characters>23415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109 от 17.07.2015</vt:lpstr>
    </vt:vector>
  </TitlesOfParts>
  <Company>Batumi Oil Terminal</Company>
  <LinksUpToDate>false</LinksUpToDate>
  <CharactersWithSpaces>27468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109 от 17.07.2015</dc:title>
  <dc:creator>erkomaishvilik;garbuzaa@gmail.com</dc:creator>
  <cp:lastModifiedBy>Archil Beridze</cp:lastModifiedBy>
  <cp:revision>2</cp:revision>
  <cp:lastPrinted>2021-12-29T07:48:00Z</cp:lastPrinted>
  <dcterms:created xsi:type="dcterms:W3CDTF">2026-01-08T06:49:00Z</dcterms:created>
  <dcterms:modified xsi:type="dcterms:W3CDTF">2026-01-08T06:49:00Z</dcterms:modified>
  <cp:contentStatus>документ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0x01010048D7815D4D7B4F8F835CD6ECE19803C9001A30044CF366594E883B2862166140D8</vt:lpwstr>
  </property>
  <property fmtid="{D5CDD505-2E9C-101B-9397-08002B2CF9AE}" pid="3" name="DocumentAuthor">
    <vt:lpwstr>1324;#Хатуна  Эркомаишвили</vt:lpwstr>
  </property>
  <property fmtid="{D5CDD505-2E9C-101B-9397-08002B2CF9AE}" pid="4" name="RegistrationDate">
    <vt:filetime>2015-07-17T07:00:00Z</vt:filetime>
  </property>
  <property fmtid="{D5CDD505-2E9C-101B-9397-08002B2CF9AE}" pid="5" name="RegistrationNumber">
    <vt:lpwstr>109</vt:lpwstr>
  </property>
</Properties>
</file>